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台管办发〔2016〕52号</w:t>
      </w:r>
    </w:p>
    <w:p>
      <w:pPr>
        <w:pStyle w:val="4"/>
        <w:widowControl/>
        <w:spacing w:before="150" w:beforeAutospacing="0" w:after="150" w:afterAutospacing="0" w:line="27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关于举办中国五台山首届最美瞬间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“东台望海杯”摄影大赛的通知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台怀镇、金岗库乡、石咀乡人民政府，景区各相关单位：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为进一步宣传展示五台山人文景观魅力，扩大五台山在国内外的影响力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拟举办中国五台山首届最美瞬间“东台望海杯”摄影大赛活动。特通知如下：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一、组织机构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指导单位：五台山风景名胜区管理委员会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主办单位：五台山旅游发展局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承办单位：五台山风景名胜区管理委员会官网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中国五台山云数据网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协办单位：山西省摄影家协会五台山分会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中国五台山首届最美瞬间“东台望海杯”摄影大赛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支持媒体：央视网、中新社、中新网、人民网、中国网、搜狐、网易、腾讯网、山西日报、山西晚报、百度（忻州吧）、凤凰网、忻州电视台、网易忻州、消费日报网、山西先锋网、赤子新闻网、忻州城市在线等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参赛对象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sz w:val="32"/>
          <w:szCs w:val="32"/>
        </w:rPr>
        <w:t>参赛方式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1、参赛对象：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媒体记者、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摄影工作者、摄影爱好者和拥有优秀旅游摄影作品版权的单位均可参赛。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参赛方式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由五台山景区官网指定的网站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（http://www.chinawutaishan.cn）和微信平台（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中国五台山云数据网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）进行了解查询；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本次大赛不向参赛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单位和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选手收取任何费用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。主办方、承办方对参赛作品享有本次及后期活动免费展览权、广播权、放映权、录影录像权以及印刷出版美术作品、大赛花絮、互联网信息新闻发布使用权等的版权性权利；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）本次大赛活动起止日从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2016年10月1日--11月27日；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以电子版形式上传大赛指定邮箱，后由专人负责下载并整理备份，其他人员不得随意进入邮箱对其内容进行删改、下载等。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超过截止日期后的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</w:rPr>
        <w:t>方不接收其他方式的投稿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0350—6549995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18703506666    18295883989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（6）参赛作品统一发送至邮箱：1210807253@qq.com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摄影作品内容要求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以"美丽中国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佛教五台山佛法僧</w:t>
      </w:r>
      <w:r>
        <w:rPr>
          <w:rFonts w:hint="eastAsia" w:ascii="仿宋_GB2312" w:hAnsi="仿宋_GB2312" w:eastAsia="仿宋_GB2312" w:cs="仿宋_GB2312"/>
          <w:sz w:val="32"/>
          <w:szCs w:val="32"/>
        </w:rPr>
        <w:t>之旅"为主题，取景于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五台山景区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佛教</w:t>
      </w:r>
      <w:r>
        <w:rPr>
          <w:rFonts w:hint="eastAsia" w:ascii="仿宋_GB2312" w:hAnsi="仿宋_GB2312" w:eastAsia="仿宋_GB2312" w:cs="仿宋_GB2312"/>
          <w:sz w:val="32"/>
          <w:szCs w:val="32"/>
        </w:rPr>
        <w:t>奇观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异景、法会展示、僧侣修行三方面；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参赛作品应当紧扣主题，拍摄形式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风格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摄影器材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为数码相机和手机。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参赛作品内容要求积极健康、手法新颖、构图美观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色调自然且真实，谢绝后期合成作品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参赛作品彩色、黑白均可，作品须为作者原创，如已在其他媒体发表需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3、参赛作品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围绕三个方面：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佛：佛教圣地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奇观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异景，指殿宇外形神似佛像、护法、佛光、凤凰、龙等的奇异景观，或山似仰佛、或云彩似佛教类某一特定形状等；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法：寺庙法会类；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僧：僧侣的言行举动，坐禅、修行等；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4、作品要求：分别围绕佛、法、僧拍摄的3张照片为一组，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同一参赛者（单位）的参赛作品数量不超过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2组。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数码相机拍摄的作品不超过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1组，参赛作品需为jpg格式，单张照片需调整为1000像素以上，总大小不超过5M；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手机微拍的作品不超过1组，单张照片为原图。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幅作品的命名格式为“姓名+佛或法或僧”，主题阐述文章、图片说明及其他需要说明的事项等均需以WORD文档形式提交，并体现出姓名、作品名称、省份、手机号。照片标题和相关说明须与提交的照片文件名一一对应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参赛作品如涉及著作权、肖像或名誉权等侵权纠纷，均由作者本人承担法律责任，主办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及承办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单位视所有参赛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均为遵守该规则。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四、评委组成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七至九人组成专家评委，由主办方、承办方、协办方、中国摄影家协会、山西省摄影家协会、忻州市摄影家协会、五台山摄影家协会、冠名方人员共同组成。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、评比办法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本次摄影大赛的评选方式：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一二三等奖：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使用数码相机拍摄的图片，分别在佛、法、僧三个栏目中分别选取网络投票前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20名入围，专家评委在总60名范围内评选出27名，荣获一、二、三等奖；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2、手机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微拍奖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使用手机设备拍摄的图片，分别在佛、法、僧三个栏目中分别选取网络投票前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30名入围，专家评委在总90名范围内评选出45名手机微拍奖；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3、最佳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创意奖：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专家评委从手机微拍未获奖参赛网络名单中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三个栏目各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选取10名作品进行评选，产生7名创意奖；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奖项设置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（一）一、二、三等奖27名</w:t>
      </w:r>
    </w:p>
    <w:tbl>
      <w:tblPr>
        <w:tblStyle w:val="5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69"/>
        <w:gridCol w:w="1363"/>
        <w:gridCol w:w="1424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奖项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奖金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一等奖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3名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二等奖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6名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三等奖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18名</w:t>
            </w:r>
          </w:p>
        </w:tc>
        <w:tc>
          <w:tcPr>
            <w:tcW w:w="39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综合奖金及物品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佛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8000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3000/人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1000/人</w:t>
            </w:r>
          </w:p>
        </w:tc>
        <w:tc>
          <w:tcPr>
            <w:tcW w:w="397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一等奖：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法师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加持开光作品一幅+法师朝台祈福智慧茶一套+佛珠一串+护身金卡1张+奖金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二等奖：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法师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朝台祈福智慧茶一套+佛珠一串+护身金卡1张+奖金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三等奖：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佛珠一串+茶具一套+护身金卡1张+奖金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8000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3000/人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1000/人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僧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8000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3000/人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1000/人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24000</w:t>
            </w:r>
          </w:p>
        </w:tc>
        <w:tc>
          <w:tcPr>
            <w:tcW w:w="13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18000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18000</w:t>
            </w:r>
          </w:p>
        </w:tc>
        <w:tc>
          <w:tcPr>
            <w:tcW w:w="3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782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由山西省摄影家协会颁发证书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782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五台山景区承办方颁发摄影证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782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持五台山摄影证免费享受入山+免费观摩又见五台山情景剧+免费参观寺庙；具备参与景区承办方组织的有关活动。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奖：评出获奖作品共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组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149"/>
        <w:gridCol w:w="1595"/>
        <w:gridCol w:w="159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1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奖金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总计奖金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微拍奖</w:t>
            </w:r>
          </w:p>
        </w:tc>
        <w:tc>
          <w:tcPr>
            <w:tcW w:w="21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/人/幅</w:t>
            </w: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22500元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佛珠一串+茶具一套+护身金卡1张+奖金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最佳评委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创意奖</w:t>
            </w:r>
          </w:p>
        </w:tc>
        <w:tc>
          <w:tcPr>
            <w:tcW w:w="21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/人/幅</w:t>
            </w: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5600元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67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由山西省摄影家协会颁发证书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67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五台山景区承办方颁发摄影证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67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持五台山摄影证免费享受入山+免费观摩又见五台山情景剧+免费参观寺庙；具备参与景区承办方组织的有关活动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七、展出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1、活动完毕后，获奖作品统一在各大网络媒体平台上进行展示；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中国五台山首届最美瞬间“东台望海杯”摄影大赛获奖作品将统一制作“佛法僧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摄影画册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寺庙留存及分送获奖作品人及相关企业家、领导等。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pStyle w:val="4"/>
        <w:widowControl/>
        <w:spacing w:before="150" w:beforeAutospacing="0" w:after="150" w:afterAutospacing="0" w:line="27" w:lineRule="atLeast"/>
        <w:ind w:left="0" w:leftChars="0" w:right="0" w:hanging="206" w:firstLineChars="0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  <w:t xml:space="preserve">   </w:t>
      </w:r>
    </w:p>
    <w:p>
      <w:pPr>
        <w:pStyle w:val="4"/>
        <w:widowControl/>
        <w:spacing w:before="150" w:beforeAutospacing="0" w:after="150" w:afterAutospacing="0" w:line="27" w:lineRule="atLeast"/>
        <w:ind w:left="0" w:leftChars="0" w:right="0" w:hanging="206" w:firstLineChars="0"/>
        <w:jc w:val="both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150" w:beforeAutospacing="0" w:after="150" w:afterAutospacing="0" w:line="560" w:lineRule="exact"/>
        <w:ind w:left="0" w:leftChars="0" w:right="0" w:hanging="206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pStyle w:val="4"/>
        <w:widowControl/>
        <w:wordWrap/>
        <w:adjustRightInd/>
        <w:snapToGrid/>
        <w:spacing w:before="150" w:beforeAutospacing="0" w:after="150" w:afterAutospacing="0" w:line="560" w:lineRule="exact"/>
        <w:ind w:left="0" w:leftChars="0" w:right="0" w:hanging="206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五台山风景名胜区管理委员会综合办公室</w:t>
      </w:r>
    </w:p>
    <w:p>
      <w:pPr>
        <w:pStyle w:val="4"/>
        <w:widowControl/>
        <w:wordWrap/>
        <w:adjustRightInd/>
        <w:snapToGrid/>
        <w:spacing w:before="150" w:beforeAutospacing="0" w:after="150" w:afterAutospacing="0" w:line="560" w:lineRule="exact"/>
        <w:ind w:left="0" w:leftChars="0" w:right="0" w:hanging="206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 xml:space="preserve">                             2016年9月29日</w:t>
      </w:r>
    </w:p>
    <w:p>
      <w:pPr>
        <w:widowControl w:val="0"/>
        <w:wordWrap/>
        <w:adjustRightInd/>
        <w:snapToGrid/>
        <w:spacing w:line="30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left="0" w:leftChars="0" w:right="0" w:firstLine="3360" w:firstLineChars="105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left="0" w:leftChars="0" w:right="0" w:firstLine="3360" w:firstLineChars="105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left="0" w:leftChars="0" w:right="0" w:firstLine="3360" w:firstLineChars="105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left="0" w:leftChars="0" w:right="0" w:firstLine="3360" w:firstLineChars="105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widowControl w:val="0"/>
        <w:wordWrap/>
        <w:adjustRightInd/>
        <w:snapToGrid/>
        <w:spacing w:line="30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spacing w:line="560" w:lineRule="exact"/>
        <w:textAlignment w:val="baseline"/>
        <w:rPr>
          <w:rFonts w:hint="eastAsia" w:ascii="仿宋_GB2312" w:hAnsi="仿宋_GB2312" w:eastAsia="仿宋_GB2312"/>
          <w:sz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Line 2" o:spid="_x0000_s1027" o:spt="20" style="position:absolute;left:0pt;margin-left:2.35pt;margin-top:1.9pt;height:0.05pt;width:44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五台山风景名胜区管委会综合办公室</w:t>
      </w:r>
      <w:r>
        <w:rPr>
          <w:rFonts w:hint="eastAsia" w:ascii="仿宋_GB2312" w:hAnsi="仿宋_GB2312" w:eastAsia="仿宋_GB2312"/>
          <w:sz w:val="28"/>
        </w:rPr>
        <w:t xml:space="preserve">   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28"/>
        </w:rPr>
        <w:t>201</w:t>
      </w:r>
      <w:r>
        <w:rPr>
          <w:rFonts w:hint="eastAsia" w:ascii="仿宋_GB2312" w:hAnsi="仿宋_GB2312" w:eastAsia="仿宋_GB2312"/>
          <w:sz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</w:rPr>
        <w:t>年</w:t>
      </w:r>
      <w:r>
        <w:rPr>
          <w:rFonts w:hint="eastAsia" w:ascii="仿宋_GB2312" w:hAnsi="仿宋_GB2312" w:eastAsia="仿宋_GB2312"/>
          <w:sz w:val="28"/>
          <w:lang w:val="en-US" w:eastAsia="zh-CN"/>
        </w:rPr>
        <w:t>9</w:t>
      </w:r>
      <w:r>
        <w:rPr>
          <w:rFonts w:hint="eastAsia" w:ascii="仿宋_GB2312" w:hAnsi="仿宋_GB2312" w:eastAsia="仿宋_GB2312"/>
          <w:sz w:val="28"/>
        </w:rPr>
        <w:t>月</w:t>
      </w:r>
      <w:r>
        <w:rPr>
          <w:rFonts w:hint="eastAsia" w:ascii="仿宋_GB2312" w:hAnsi="仿宋_GB2312" w:eastAsia="仿宋_GB2312"/>
          <w:sz w:val="28"/>
          <w:lang w:val="en-US" w:eastAsia="zh-CN"/>
        </w:rPr>
        <w:t>29</w:t>
      </w:r>
      <w:r>
        <w:rPr>
          <w:rFonts w:hint="eastAsia" w:ascii="仿宋_GB2312" w:hAnsi="仿宋_GB2312" w:eastAsia="仿宋_GB2312"/>
          <w:sz w:val="28"/>
        </w:rPr>
        <w:t>日印发</w:t>
      </w:r>
    </w:p>
    <w:p>
      <w:pPr>
        <w:spacing w:line="560" w:lineRule="exact"/>
        <w:textAlignment w:val="baseline"/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line id="Line 4" o:spid="_x0000_s1028" o:spt="20" style="position:absolute;left:0pt;margin-left:2.05pt;margin-top:3.9pt;height:0.05pt;width:445.6pt;z-index:251659264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/>
          <w:sz w:val="28"/>
        </w:rPr>
        <w:t xml:space="preserve">                                             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      共印25份</w:t>
      </w:r>
    </w:p>
    <w:sectPr>
      <w:footerReference r:id="rId3" w:type="default"/>
      <w:pgSz w:w="11906" w:h="16838"/>
      <w:pgMar w:top="1440" w:right="129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仿宋" w:hAnsi="仿宋" w:eastAsia="仿宋" w:cs="仿宋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  <w:lang w:eastAsia="zh-CN"/>
                  </w:rPr>
                  <w:t>—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B54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2016-04-01T05:54:00Z</dcterms:created>
  <dc:creator>Administrator</dc:creator>
  <cp:lastModifiedBy>夏、微凉ゝ</cp:lastModifiedBy>
  <cp:lastPrinted>2016-09-29T02:13:00Z</cp:lastPrinted>
  <dcterms:modified xsi:type="dcterms:W3CDTF">2022-04-29T02:19:53Z</dcterms:modified>
  <dc:title>台管办发〔2016〕51号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31294B378B404C44B5E262B75A8637DC</vt:lpwstr>
  </property>
</Properties>
</file>