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新宋体" w:hAnsi="新宋体" w:eastAsia="新宋体" w:cs="新宋体"/>
          <w:b/>
          <w:bCs/>
          <w:sz w:val="36"/>
          <w:szCs w:val="36"/>
          <w:lang w:val="en-US" w:eastAsia="zh-CN"/>
        </w:rPr>
      </w:pPr>
      <w:r>
        <w:rPr>
          <w:rFonts w:hint="eastAsia" w:ascii="新宋体" w:hAnsi="新宋体" w:eastAsia="新宋体" w:cs="新宋体"/>
          <w:b/>
          <w:bCs/>
          <w:sz w:val="36"/>
          <w:szCs w:val="36"/>
          <w:lang w:val="en-US" w:eastAsia="zh-CN"/>
        </w:rPr>
        <w:t>五台山风景名胜区游客服务中心</w:t>
      </w:r>
    </w:p>
    <w:p>
      <w:pPr>
        <w:jc w:val="center"/>
        <w:rPr>
          <w:rFonts w:hint="eastAsia" w:ascii="新宋体" w:hAnsi="新宋体" w:eastAsia="新宋体" w:cs="新宋体"/>
          <w:b/>
          <w:bCs/>
          <w:sz w:val="36"/>
          <w:szCs w:val="36"/>
          <w:lang w:val="en-US" w:eastAsia="zh-CN"/>
        </w:rPr>
      </w:pPr>
      <w:r>
        <w:rPr>
          <w:rFonts w:hint="eastAsia" w:ascii="新宋体" w:hAnsi="新宋体" w:eastAsia="新宋体" w:cs="新宋体"/>
          <w:b/>
          <w:bCs/>
          <w:sz w:val="36"/>
          <w:szCs w:val="36"/>
          <w:lang w:val="en-US" w:eastAsia="zh-CN"/>
        </w:rPr>
        <w:t>2020年度部门决算表</w:t>
      </w:r>
    </w:p>
    <w:p>
      <w:pPr>
        <w:jc w:val="center"/>
        <w:rPr>
          <w:rFonts w:hint="eastAsia" w:ascii="新宋体" w:hAnsi="新宋体" w:eastAsia="新宋体" w:cs="新宋体"/>
          <w:b/>
          <w:bCs/>
          <w:sz w:val="36"/>
          <w:szCs w:val="36"/>
          <w:lang w:val="en-US" w:eastAsia="zh-CN"/>
        </w:rPr>
      </w:pPr>
      <w:r>
        <w:rPr>
          <w:rFonts w:hint="eastAsia" w:ascii="新宋体" w:hAnsi="新宋体" w:eastAsia="新宋体" w:cs="新宋体"/>
          <w:b/>
          <w:bCs/>
          <w:sz w:val="36"/>
          <w:szCs w:val="36"/>
          <w:lang w:val="en-US" w:eastAsia="zh-CN"/>
        </w:rPr>
        <w:t>目  录</w:t>
      </w:r>
    </w:p>
    <w:p>
      <w:pPr>
        <w:keepNext w:val="0"/>
        <w:keepLines w:val="0"/>
        <w:widowControl/>
        <w:suppressLineNumbers w:val="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第一部分 概况</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一、部门职责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二、机构设置 </w:t>
      </w:r>
    </w:p>
    <w:p>
      <w:pPr>
        <w:keepNext w:val="0"/>
        <w:keepLines w:val="0"/>
        <w:widowControl/>
        <w:suppressLineNumbers w:val="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 xml:space="preserve">第二部分 2020年度部门决算表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一、收入支出决算总表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二、收入决算表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三、支出决算表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四、财政拨款收入支出决算总表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五、一般公共预算财政拨款支出决算表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六、一般公共预算财政拨款支出决算明细表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七、一般公共预算财政拨款“三公”经费支出决算表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八、政府性基金预算财政拨款收入支出决算表</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九、国有资本经营预算财政拨款支出决算表</w:t>
      </w:r>
    </w:p>
    <w:p>
      <w:pPr>
        <w:keepNext w:val="0"/>
        <w:keepLines w:val="0"/>
        <w:widowControl/>
        <w:numPr>
          <w:ilvl w:val="0"/>
          <w:numId w:val="0"/>
        </w:numPr>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十、部门决算公开相关信息统计表</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第三部分 2020年度部门决算情况说明</w:t>
      </w:r>
      <w:r>
        <w:rPr>
          <w:rFonts w:hint="eastAsia" w:ascii="仿宋" w:hAnsi="仿宋" w:eastAsia="仿宋" w:cs="仿宋"/>
          <w:color w:val="000000"/>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一、收入支出决算总表情况说明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二、收入决算表情况说明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三、支出决算表情况说明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四、财政拨款收入支出决算总表情况说明</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五、一般公共预算财政拨款支出决算表情况说明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六、一般公共预算财政拨款支出决算明细表情况说明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七、一般公共预算财政拨款“三公”经费支出决算表情况说明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八、政府性基金预算财政拨款收入支出决算表情况说明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九、国有资本经营预算财政拨款支出决算表情况说明</w:t>
      </w:r>
    </w:p>
    <w:p>
      <w:pPr>
        <w:keepNext w:val="0"/>
        <w:keepLines w:val="0"/>
        <w:widowControl/>
        <w:numPr>
          <w:ilvl w:val="0"/>
          <w:numId w:val="0"/>
        </w:numPr>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十、部门决算公开相关信息统计情况说明</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十一、预算绩效情况说明</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十二、其他重要事项情况说明 </w:t>
      </w:r>
    </w:p>
    <w:p>
      <w:pPr>
        <w:keepNext w:val="0"/>
        <w:keepLines w:val="0"/>
        <w:widowControl/>
        <w:suppressLineNumbers w:val="0"/>
        <w:jc w:val="left"/>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第四部分 名词解释</w:t>
      </w:r>
    </w:p>
    <w:p>
      <w:pPr>
        <w:keepNext w:val="0"/>
        <w:keepLines w:val="0"/>
        <w:widowControl/>
        <w:suppressLineNumbers w:val="0"/>
        <w:jc w:val="left"/>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第一部分 概况</w:t>
      </w:r>
      <w:r>
        <w:rPr>
          <w:rFonts w:hint="eastAsia" w:ascii="仿宋" w:hAnsi="仿宋" w:eastAsia="仿宋" w:cs="仿宋"/>
          <w:color w:val="000000"/>
          <w:kern w:val="0"/>
          <w:sz w:val="32"/>
          <w:szCs w:val="32"/>
          <w:lang w:val="en-US" w:eastAsia="zh-CN" w:bidi="ar"/>
        </w:rPr>
        <w:t xml:space="preserve"> </w:t>
      </w:r>
    </w:p>
    <w:p>
      <w:pPr>
        <w:keepNext w:val="0"/>
        <w:keepLines w:val="0"/>
        <w:widowControl/>
        <w:suppressLineNumbers w:val="0"/>
        <w:ind w:firstLine="643" w:firstLineChars="20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 xml:space="preserve">一、部门职责 </w:t>
      </w:r>
    </w:p>
    <w:p>
      <w:pPr>
        <w:pStyle w:val="5"/>
        <w:spacing w:line="360" w:lineRule="auto"/>
        <w:jc w:val="both"/>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主要职责：</w:t>
      </w:r>
      <w:r>
        <w:rPr>
          <w:rFonts w:hint="eastAsia" w:ascii="仿宋" w:hAnsi="仿宋" w:eastAsia="仿宋" w:cs="仿宋"/>
          <w:color w:val="000000" w:themeColor="text1"/>
          <w:sz w:val="32"/>
          <w:szCs w:val="32"/>
          <w:lang w:eastAsia="zh-CN"/>
          <w14:textFill>
            <w14:solidFill>
              <w14:schemeClr w14:val="tx1"/>
            </w14:solidFill>
          </w14:textFill>
        </w:rPr>
        <w:t>负责入山游客的秩序管理、门票销售和管理及旅游景观展示、游客应急服务、指挥监控等工作。</w:t>
      </w:r>
    </w:p>
    <w:p>
      <w:pPr>
        <w:keepNext w:val="0"/>
        <w:keepLines w:val="0"/>
        <w:widowControl/>
        <w:numPr>
          <w:ilvl w:val="0"/>
          <w:numId w:val="1"/>
        </w:numPr>
        <w:suppressLineNumbers w:val="0"/>
        <w:ind w:firstLine="643"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机构设置情况</w:t>
      </w:r>
      <w:r>
        <w:rPr>
          <w:rFonts w:hint="eastAsia" w:ascii="仿宋" w:hAnsi="仿宋" w:eastAsia="仿宋" w:cs="仿宋"/>
          <w:color w:val="000000"/>
          <w:kern w:val="0"/>
          <w:sz w:val="32"/>
          <w:szCs w:val="32"/>
          <w:lang w:val="en-US" w:eastAsia="zh-CN" w:bidi="ar"/>
        </w:rPr>
        <w:t xml:space="preserve"> </w:t>
      </w:r>
    </w:p>
    <w:p>
      <w:pPr>
        <w:snapToGrid w:val="0"/>
        <w:spacing w:line="520" w:lineRule="exact"/>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机构情况：五台山风景名胜区游客服务中心为全额事业单位，事业编制78人，隶属于五台山风景名胜区管理委员会。</w:t>
      </w:r>
    </w:p>
    <w:p>
      <w:pPr>
        <w:snapToGrid/>
        <w:spacing w:line="240" w:lineRule="auto"/>
        <w:ind w:firstLine="640" w:firstLineChars="200"/>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人员情况：2020年末实有人数 198 人，其中：正式职工 68人；政府购买服务人员130人；离退休职工 7 人。</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从部门决算构成看，五台山风景名胜区游客服务中心决算主要包括中心决算、中心属事业单位决算。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纳入五台山风景名胜区游客服务中心决算的科室包括：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五台山风景名胜区游客服务中心综合办公室 </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五台山风景名胜区游客服务中心财务室</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五台山风景名胜区游客服务中心游客中心收费站</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五台山风景名胜区游客服务中心西线收费站</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五台山风景名胜区游客服务中心北线收费站</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五台山风景名胜区游客服务中心佛母洞稽查站</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五台山风景名胜区游客服务中心数据统计中心</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p>
    <w:p>
      <w:pPr>
        <w:keepNext w:val="0"/>
        <w:keepLines w:val="0"/>
        <w:widowControl/>
        <w:numPr>
          <w:ilvl w:val="0"/>
          <w:numId w:val="2"/>
        </w:numPr>
        <w:suppressLineNumbers w:val="0"/>
        <w:jc w:val="left"/>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2020年度部门决算报表</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收入支出决算总表</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公开 01 表</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编制部门：山西省忻州市五台山风景名胜区游客服务中心                     金额单位：元</w:t>
      </w:r>
    </w:p>
    <w:tbl>
      <w:tblPr>
        <w:tblStyle w:val="2"/>
        <w:tblW w:w="85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6"/>
        <w:gridCol w:w="453"/>
        <w:gridCol w:w="1228"/>
        <w:gridCol w:w="2267"/>
        <w:gridCol w:w="375"/>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29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收入</w:t>
            </w:r>
          </w:p>
        </w:tc>
        <w:tc>
          <w:tcPr>
            <w:tcW w:w="4292"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行次</w:t>
            </w:r>
          </w:p>
        </w:tc>
        <w:tc>
          <w:tcPr>
            <w:tcW w:w="12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行次</w:t>
            </w:r>
          </w:p>
        </w:tc>
        <w:tc>
          <w:tcPr>
            <w:tcW w:w="16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453"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2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栏次</w:t>
            </w:r>
          </w:p>
        </w:tc>
        <w:tc>
          <w:tcPr>
            <w:tcW w:w="375"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5"/>
                <w:szCs w:val="15"/>
                <w:u w:val="none"/>
              </w:rPr>
            </w:pPr>
          </w:p>
        </w:tc>
        <w:tc>
          <w:tcPr>
            <w:tcW w:w="165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一、一般公共预算财政拨款收入</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16,698,852.15</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一、一般公共服务支出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二、政府性基金预算财政拨款收入</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二、外交支出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33</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三、国有资本经营预算财政拨款收入</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三、国防支出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34</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四、上级补助收入</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四、公共安全支出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35</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五、事业收入</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五、教育支出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36</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六、经营收入</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六、科学技术支出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37</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七、附属单位上缴收入</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7</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七、文化旅游体育与传媒支出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38</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16,026,716.86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八、其他收入</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8</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27,380.44</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八、社会保障和就业支出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39</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九、卫生健康支出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40</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十、节能环保支出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41</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11</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十一、城乡社区支出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12</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十二、农林水支出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43</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13</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十三、交通运输支出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44</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14</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十四、资源勘探工业信息等支出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45</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15</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十五、商业服务业等支出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46</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16</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十六、金融支出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47</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17</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十七、援助其他地区支出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48</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18</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十八、自然资源海洋气象等支出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49</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19</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十九、住房保障支出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50</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20</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二十、粮油物资储备支出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51</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二十一、国有资本经营预算支出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二十二、灾害防治及应急管理支出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53</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二十三、其他支出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54</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24</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二十四、债务还本支出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55</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25</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二十五、债务付息支出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56</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26</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二十六、抗疫特别国债安排的支出</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57</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本年收入合计</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27</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16,726,232.59</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本年支出合计</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58</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16,984,363.74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使用非财政拨款结余</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28</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结余分配</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59</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1,880.44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年初结转和结余</w:t>
            </w: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29</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545,260.98</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年末结转和结余</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60</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285,249.39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45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30</w:t>
            </w:r>
          </w:p>
        </w:tc>
        <w:tc>
          <w:tcPr>
            <w:tcW w:w="12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5"/>
                <w:szCs w:val="15"/>
                <w:u w:val="none"/>
                <w:lang w:val="en-US" w:eastAsia="zh-CN" w:bidi="ar"/>
              </w:rPr>
            </w:pPr>
          </w:p>
        </w:tc>
        <w:tc>
          <w:tcPr>
            <w:tcW w:w="226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5"/>
                <w:szCs w:val="15"/>
                <w:u w:val="none"/>
              </w:rPr>
            </w:pP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61</w:t>
            </w:r>
          </w:p>
        </w:tc>
        <w:tc>
          <w:tcPr>
            <w:tcW w:w="165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总计</w:t>
            </w:r>
          </w:p>
        </w:tc>
        <w:tc>
          <w:tcPr>
            <w:tcW w:w="453"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31</w:t>
            </w:r>
          </w:p>
        </w:tc>
        <w:tc>
          <w:tcPr>
            <w:tcW w:w="12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17,271,493.57</w:t>
            </w:r>
          </w:p>
        </w:tc>
        <w:tc>
          <w:tcPr>
            <w:tcW w:w="2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总计</w:t>
            </w:r>
          </w:p>
        </w:tc>
        <w:tc>
          <w:tcPr>
            <w:tcW w:w="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62</w:t>
            </w:r>
          </w:p>
        </w:tc>
        <w:tc>
          <w:tcPr>
            <w:tcW w:w="16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17,271,493.57</w:t>
            </w:r>
          </w:p>
        </w:tc>
      </w:tr>
    </w:tbl>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注：本表反映部门本年度的总收支和年末结转结余情况。</w:t>
      </w:r>
    </w:p>
    <w:p>
      <w:pPr>
        <w:keepNext w:val="0"/>
        <w:keepLines w:val="0"/>
        <w:widowControl/>
        <w:numPr>
          <w:ilvl w:val="0"/>
          <w:numId w:val="0"/>
        </w:numPr>
        <w:suppressLineNumbers w:val="0"/>
        <w:jc w:val="left"/>
        <w:rPr>
          <w:rFonts w:hint="eastAsia" w:ascii="宋体" w:hAnsi="宋体" w:eastAsia="宋体" w:cs="宋体"/>
          <w:b/>
          <w:bCs/>
          <w:color w:val="000000"/>
          <w:kern w:val="0"/>
          <w:sz w:val="15"/>
          <w:szCs w:val="15"/>
          <w:lang w:val="en-US" w:eastAsia="zh-CN" w:bidi="ar"/>
        </w:rPr>
        <w:sectPr>
          <w:pgSz w:w="11906" w:h="16838"/>
          <w:pgMar w:top="1440" w:right="1587" w:bottom="1440" w:left="1587" w:header="851" w:footer="992" w:gutter="0"/>
          <w:cols w:space="425" w:num="1"/>
          <w:docGrid w:type="lines" w:linePitch="312" w:charSpace="0"/>
        </w:sectPr>
      </w:pP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收入决算表</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公开 02 表</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编制部门：山西省忻州市五台山风景名胜区游客服务中心                                                                         金额单位：元</w:t>
      </w:r>
    </w:p>
    <w:tbl>
      <w:tblPr>
        <w:tblStyle w:val="2"/>
        <w:tblW w:w="1336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17"/>
        <w:gridCol w:w="2937"/>
        <w:gridCol w:w="1361"/>
        <w:gridCol w:w="1361"/>
        <w:gridCol w:w="1361"/>
        <w:gridCol w:w="1361"/>
        <w:gridCol w:w="1361"/>
        <w:gridCol w:w="1361"/>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4054"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136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本年收入合计</w:t>
            </w:r>
          </w:p>
        </w:tc>
        <w:tc>
          <w:tcPr>
            <w:tcW w:w="136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财政拨款收入</w:t>
            </w:r>
          </w:p>
        </w:tc>
        <w:tc>
          <w:tcPr>
            <w:tcW w:w="136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上级补助收入</w:t>
            </w:r>
          </w:p>
        </w:tc>
        <w:tc>
          <w:tcPr>
            <w:tcW w:w="136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事业收入</w:t>
            </w:r>
          </w:p>
        </w:tc>
        <w:tc>
          <w:tcPr>
            <w:tcW w:w="136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经营收入</w:t>
            </w:r>
          </w:p>
        </w:tc>
        <w:tc>
          <w:tcPr>
            <w:tcW w:w="136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附属单位上缴收入</w:t>
            </w:r>
          </w:p>
        </w:tc>
        <w:tc>
          <w:tcPr>
            <w:tcW w:w="136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293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93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93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5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13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3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3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3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3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3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36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05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16,726,232.59</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16,698,852.15</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27,380.44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206</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科学技术支出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20699</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其他科学技术支出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2069999</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其他科学技术支出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207</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文化旅游体育与传媒支出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15,768,585.71</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15,741,205.27</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27,380.44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20701</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文化和旅游</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15,768,585.71</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15,741,205.27</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27,380.44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2070199</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其他文化和旅游支出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15,768,585.71</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15,741,205.27</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27,380.44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208</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20805</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行政事业单位养老支出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2080505</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210</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卫生健康支出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21004</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公共卫生</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2100410</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突发公共卫生事件应急处理</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224</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灾害防治及应急管理支出</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22401</w:t>
            </w:r>
          </w:p>
        </w:tc>
        <w:tc>
          <w:tcPr>
            <w:tcW w:w="29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应急管理事务</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1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293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3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6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bl>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注：本表反映部门本年度取得的各项收入情况。</w:t>
      </w:r>
    </w:p>
    <w:p>
      <w:pPr>
        <w:keepNext w:val="0"/>
        <w:keepLines w:val="0"/>
        <w:widowControl/>
        <w:suppressLineNumbers w:val="0"/>
        <w:jc w:val="both"/>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支出决算表</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公开 03 表</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编制部门：山西省忻州市五台山风景名胜区游客服务中心                                                                          金额单位：元</w:t>
      </w:r>
    </w:p>
    <w:tbl>
      <w:tblPr>
        <w:tblStyle w:val="2"/>
        <w:tblW w:w="1340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4"/>
        <w:gridCol w:w="3390"/>
        <w:gridCol w:w="1474"/>
        <w:gridCol w:w="1474"/>
        <w:gridCol w:w="1474"/>
        <w:gridCol w:w="1474"/>
        <w:gridCol w:w="1474"/>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6" w:hRule="atLeast"/>
        </w:trPr>
        <w:tc>
          <w:tcPr>
            <w:tcW w:w="4564"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147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本年支出合计</w:t>
            </w:r>
          </w:p>
        </w:tc>
        <w:tc>
          <w:tcPr>
            <w:tcW w:w="147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基本支出</w:t>
            </w:r>
          </w:p>
        </w:tc>
        <w:tc>
          <w:tcPr>
            <w:tcW w:w="147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项目支出</w:t>
            </w:r>
          </w:p>
        </w:tc>
        <w:tc>
          <w:tcPr>
            <w:tcW w:w="147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上缴上级支出</w:t>
            </w:r>
          </w:p>
        </w:tc>
        <w:tc>
          <w:tcPr>
            <w:tcW w:w="147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经营支出</w:t>
            </w:r>
          </w:p>
        </w:tc>
        <w:tc>
          <w:tcPr>
            <w:tcW w:w="147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339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39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390"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7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6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147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47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47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47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47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47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6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16,984,363.74</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12,402,282.68</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4,582,081.06</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15"/>
                <w:szCs w:val="15"/>
                <w:u w:val="none"/>
                <w:lang w:val="en-US" w:eastAsia="zh-CN" w:bidi="ar"/>
              </w:rPr>
            </w:pPr>
            <w:r>
              <w:rPr>
                <w:rFonts w:hint="eastAsia" w:ascii="宋体" w:hAnsi="宋体" w:eastAsia="宋体" w:cs="宋体"/>
                <w:b/>
                <w:bCs/>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206</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科学技术支出</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20699</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其他科学技术支出</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2069999</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其他科学技术支出</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256,000.00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207</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文化旅游体育与传媒支出</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16,026,716.86</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11,744,135.80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4,282,581.06</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20701</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文化和旅游</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16,026,716.86</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11,744,135.80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4,282,581.06</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2070199</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其他文化和旅游支出</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16,026,716.86</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11,744,135.80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4,282,581.06</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208</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社会保障和就业支出</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20805</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行政事业单位养老支出</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2080505</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机关事业单位基本养老保险缴费支出</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657,146.88</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210</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卫生健康支出</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21004</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公共卫生</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2100410</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突发公共卫生事件应急处理</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43,500.00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224</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灾害防治及应急管理支出</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22401</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应急管理事务</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2240106</w:t>
            </w:r>
          </w:p>
        </w:tc>
        <w:tc>
          <w:tcPr>
            <w:tcW w:w="3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 xml:space="preserve">  安全监管</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1,000.00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c>
          <w:tcPr>
            <w:tcW w:w="147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74"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3390"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kern w:val="0"/>
                <w:sz w:val="16"/>
                <w:szCs w:val="16"/>
                <w:u w:val="none"/>
                <w:lang w:val="en-US" w:eastAsia="zh-CN" w:bidi="ar"/>
              </w:rPr>
            </w:pPr>
          </w:p>
        </w:tc>
        <w:tc>
          <w:tcPr>
            <w:tcW w:w="14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4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4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4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4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4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bl>
    <w:p>
      <w:pPr>
        <w:keepNext w:val="0"/>
        <w:keepLines w:val="0"/>
        <w:widowControl/>
        <w:suppressLineNumbers w:val="0"/>
        <w:ind w:firstLine="180" w:firstLineChars="100"/>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18"/>
          <w:szCs w:val="18"/>
          <w:lang w:val="en-US" w:eastAsia="zh-CN" w:bidi="ar"/>
        </w:rPr>
        <w:t>注：本表反映部门本年度各项支出情况。</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财政拨款收入支出决算总表</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公开 04 表</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编制部门：山西省忻州市五台山风景名胜区游客服务中心                                                                          金额单位：元</w:t>
      </w:r>
    </w:p>
    <w:tbl>
      <w:tblPr>
        <w:tblStyle w:val="2"/>
        <w:tblW w:w="1377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54"/>
        <w:gridCol w:w="808"/>
        <w:gridCol w:w="1531"/>
        <w:gridCol w:w="2236"/>
        <w:gridCol w:w="826"/>
        <w:gridCol w:w="1531"/>
        <w:gridCol w:w="1531"/>
        <w:gridCol w:w="1531"/>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59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收     入</w:t>
            </w:r>
          </w:p>
        </w:tc>
        <w:tc>
          <w:tcPr>
            <w:tcW w:w="9186"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trPr>
        <w:tc>
          <w:tcPr>
            <w:tcW w:w="2254"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w:t>
            </w:r>
          </w:p>
        </w:tc>
        <w:tc>
          <w:tcPr>
            <w:tcW w:w="8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行次</w:t>
            </w:r>
          </w:p>
        </w:tc>
        <w:tc>
          <w:tcPr>
            <w:tcW w:w="15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金额</w:t>
            </w:r>
          </w:p>
        </w:tc>
        <w:tc>
          <w:tcPr>
            <w:tcW w:w="22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项目</w:t>
            </w:r>
          </w:p>
        </w:tc>
        <w:tc>
          <w:tcPr>
            <w:tcW w:w="82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行次</w:t>
            </w:r>
          </w:p>
        </w:tc>
        <w:tc>
          <w:tcPr>
            <w:tcW w:w="153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合计</w:t>
            </w:r>
          </w:p>
        </w:tc>
        <w:tc>
          <w:tcPr>
            <w:tcW w:w="15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一般公共预算财政拨款</w:t>
            </w:r>
          </w:p>
        </w:tc>
        <w:tc>
          <w:tcPr>
            <w:tcW w:w="15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政府性基金预算财政拨款</w:t>
            </w:r>
          </w:p>
        </w:tc>
        <w:tc>
          <w:tcPr>
            <w:tcW w:w="153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254"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22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82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3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5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c>
          <w:tcPr>
            <w:tcW w:w="153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2"/>
                <w:szCs w:val="1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0" w:hRule="atLeast"/>
        </w:trPr>
        <w:tc>
          <w:tcPr>
            <w:tcW w:w="225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栏次</w:t>
            </w:r>
          </w:p>
        </w:tc>
        <w:tc>
          <w:tcPr>
            <w:tcW w:w="808"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5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栏次</w:t>
            </w:r>
          </w:p>
        </w:tc>
        <w:tc>
          <w:tcPr>
            <w:tcW w:w="82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2"/>
                <w:szCs w:val="12"/>
                <w:u w:val="none"/>
              </w:rPr>
            </w:pPr>
          </w:p>
        </w:tc>
        <w:tc>
          <w:tcPr>
            <w:tcW w:w="15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w:t>
            </w:r>
          </w:p>
        </w:tc>
        <w:tc>
          <w:tcPr>
            <w:tcW w:w="15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w:t>
            </w:r>
          </w:p>
        </w:tc>
        <w:tc>
          <w:tcPr>
            <w:tcW w:w="15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w:t>
            </w:r>
          </w:p>
        </w:tc>
        <w:tc>
          <w:tcPr>
            <w:tcW w:w="153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一、一般公共预算财政拨款</w:t>
            </w: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16,698,852.15</w:t>
            </w: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一、一般公共服务支出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33</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二、政府性基金预算财政拨款</w:t>
            </w: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二、外交支出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34</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三、国有资本经营财政拨款</w:t>
            </w: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三、国防支出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35</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四、公共安全支出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36</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五、教育支出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37</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六、科学技术支出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38</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256,000.00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256,000.00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7</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七、文化旅游体育与传媒支出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39</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16,022,686.86</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16,022,686.86</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8</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八、社会保障和就业支出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657,146.88</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657,146.88</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9</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九、卫生健康支出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41</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43,500.00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43,500.00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10</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十、节能环保支出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42</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11</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十一、城乡社区支出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43</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12</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十二、农林水支出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44</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13</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十三、交通运输支出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45</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14</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十四、资源勘探工业信息等支出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46</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15</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十五、商业服务业等支出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47</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16</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十六、金融支出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48</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17</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十七、援助其他地区支出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49</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18</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十八、自然资源海洋气象等支出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19</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十九、住房保障支出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51</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20</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二十、粮油物资储备支出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52</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21</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二十一、国有资本经营预算支出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53</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22</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二十二、灾害防治及应急管理支出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54</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1,000.00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1,000.00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23</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二十三、其他支出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55</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b/>
                <w:bCs/>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24</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二十四、债务还本支出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56</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25</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二十五、债务付息支出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57</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2"/>
                <w:szCs w:val="12"/>
                <w:u w:val="none"/>
              </w:rPr>
            </w:pP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26</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223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二十六、抗疫特别国债安排的支出</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58</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本年收入合计</w:t>
            </w: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27</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16,698,852.15</w:t>
            </w: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本年支出合计</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59</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16,980,333.74</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16,980,333.74</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年初财政拨款结转和结余</w:t>
            </w: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28</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541,710.98</w:t>
            </w: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年末财政拨款结转和结余</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260,229.39</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260,229.39</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一般公共预算财政拨款</w:t>
            </w: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29</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541,710.98</w:t>
            </w:r>
          </w:p>
        </w:tc>
        <w:tc>
          <w:tcPr>
            <w:tcW w:w="22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61</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 xml:space="preserve">  政府性基金预算财政拨款</w:t>
            </w: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22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62</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国有资本经营预算财政拨款</w:t>
            </w:r>
          </w:p>
        </w:tc>
        <w:tc>
          <w:tcPr>
            <w:tcW w:w="8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31</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22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2"/>
                <w:szCs w:val="12"/>
                <w:u w:val="none"/>
              </w:rPr>
            </w:pP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63</w:t>
            </w: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c>
          <w:tcPr>
            <w:tcW w:w="153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exact"/>
        </w:trPr>
        <w:tc>
          <w:tcPr>
            <w:tcW w:w="2254"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总计</w:t>
            </w:r>
          </w:p>
        </w:tc>
        <w:tc>
          <w:tcPr>
            <w:tcW w:w="808"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32</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17,240,563.13</w:t>
            </w:r>
          </w:p>
        </w:tc>
        <w:tc>
          <w:tcPr>
            <w:tcW w:w="22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2"/>
                <w:szCs w:val="12"/>
                <w:u w:val="none"/>
              </w:rPr>
            </w:pPr>
            <w:r>
              <w:rPr>
                <w:rFonts w:hint="eastAsia" w:ascii="宋体" w:hAnsi="宋体" w:eastAsia="宋体" w:cs="宋体"/>
                <w:b/>
                <w:bCs/>
                <w:i w:val="0"/>
                <w:iCs w:val="0"/>
                <w:color w:val="000000"/>
                <w:kern w:val="0"/>
                <w:sz w:val="12"/>
                <w:szCs w:val="12"/>
                <w:u w:val="none"/>
                <w:lang w:val="en-US" w:eastAsia="zh-CN" w:bidi="ar"/>
              </w:rPr>
              <w:t>总计</w:t>
            </w:r>
          </w:p>
        </w:tc>
        <w:tc>
          <w:tcPr>
            <w:tcW w:w="82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2"/>
                <w:szCs w:val="12"/>
                <w:u w:val="none"/>
              </w:rPr>
            </w:pPr>
            <w:r>
              <w:rPr>
                <w:rFonts w:hint="eastAsia" w:ascii="宋体" w:hAnsi="宋体" w:eastAsia="宋体" w:cs="宋体"/>
                <w:i w:val="0"/>
                <w:iCs w:val="0"/>
                <w:color w:val="000000"/>
                <w:kern w:val="0"/>
                <w:sz w:val="12"/>
                <w:szCs w:val="12"/>
                <w:u w:val="none"/>
                <w:lang w:val="en-US" w:eastAsia="zh-CN" w:bidi="ar"/>
              </w:rPr>
              <w:t>64</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17,240,563.13</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17,240,563.13</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c>
          <w:tcPr>
            <w:tcW w:w="153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3"/>
                <w:szCs w:val="13"/>
                <w:u w:val="none"/>
                <w:lang w:val="en-US" w:eastAsia="zh-CN" w:bidi="ar"/>
              </w:rPr>
            </w:pPr>
            <w:r>
              <w:rPr>
                <w:rFonts w:hint="eastAsia" w:ascii="宋体" w:hAnsi="宋体" w:eastAsia="宋体" w:cs="宋体"/>
                <w:i w:val="0"/>
                <w:iCs w:val="0"/>
                <w:color w:val="000000"/>
                <w:kern w:val="0"/>
                <w:sz w:val="13"/>
                <w:szCs w:val="13"/>
                <w:u w:val="none"/>
                <w:lang w:val="en-US" w:eastAsia="zh-CN" w:bidi="ar"/>
              </w:rPr>
              <w:t>0.00</w:t>
            </w:r>
          </w:p>
        </w:tc>
      </w:tr>
    </w:tbl>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注：本表反映部门本年度一般公共预算财政拨款、政府性基金预算财政拨款和国有资本经营预算财政拨款的总收支和年末结转结余情况。</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一般公共预算财政拨款支出决算表</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公开 05 表</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编制部门：山西省忻州市五台山风景名胜区游客服务中心                                                                             金额单位：元</w:t>
      </w:r>
    </w:p>
    <w:tbl>
      <w:tblPr>
        <w:tblStyle w:val="2"/>
        <w:tblW w:w="13744"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89"/>
        <w:gridCol w:w="3765"/>
        <w:gridCol w:w="2430"/>
        <w:gridCol w:w="2700"/>
        <w:gridCol w:w="27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854"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89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08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76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4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7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9"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6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2089"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76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4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85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43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7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854"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16,980,333.74</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12,402,282.68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4,578,051.06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科学技术支出</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256,000.00</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20699</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其他科学技术支出</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256,000.00</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2069999</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其他科学技术支出</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256,000.00</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256,000.00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207</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文化旅游体育与传媒支出</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16,022,686.86</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11,744,135.80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4,278,551.06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20701</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文化和旅游</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16,022,686.86</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11,744,135.80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4,278,551.06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2070199</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其他文化和旅游支出</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16,022,686.86</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11,744,135.80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4,278,551.06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208</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社会保障和就业支出</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657,146.88</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657,146.88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20805</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行政事业单位养老支出</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657,146.88</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657,146.88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2080505</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  机关事业单位基本养老保险缴费支出</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657,146.88</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657,146.88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210</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卫生健康支出</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43,500.00</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0.00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21004</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公共卫生</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43,500.00</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2100410</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突发公共卫生事件应急处理</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43,500.00</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灾害防治及应急管理支出</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22401</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应急管理事务</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2240106</w:t>
            </w:r>
          </w:p>
        </w:tc>
        <w:tc>
          <w:tcPr>
            <w:tcW w:w="37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安全监管</w:t>
            </w:r>
          </w:p>
        </w:tc>
        <w:tc>
          <w:tcPr>
            <w:tcW w:w="24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w:t>
            </w:r>
          </w:p>
        </w:tc>
        <w:tc>
          <w:tcPr>
            <w:tcW w:w="27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089"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376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243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sectPr>
          <w:pgSz w:w="16838" w:h="11906" w:orient="landscape"/>
          <w:pgMar w:top="1134" w:right="1440" w:bottom="1134" w:left="1440" w:header="851" w:footer="992" w:gutter="0"/>
          <w:cols w:space="0" w:num="1"/>
          <w:rtlGutter w:val="0"/>
          <w:docGrid w:type="lines" w:linePitch="323" w:charSpace="0"/>
        </w:sectPr>
      </w:pPr>
      <w:r>
        <w:rPr>
          <w:rFonts w:hint="eastAsia" w:ascii="宋体" w:hAnsi="宋体" w:eastAsia="宋体" w:cs="宋体"/>
          <w:color w:val="000000"/>
          <w:kern w:val="0"/>
          <w:sz w:val="18"/>
          <w:szCs w:val="18"/>
          <w:lang w:val="en-US" w:eastAsia="zh-CN" w:bidi="ar"/>
        </w:rPr>
        <w:t>注：本表反映部门本年度一般公共预算财政拨款支出情况。</w:t>
      </w: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一般公共预算财政拨款支出决算明细表</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公开 06 表</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编制部门：山西省忻州市五台山风景名胜区游客服务中心                                                                                  金额单位：元</w:t>
      </w:r>
    </w:p>
    <w:tbl>
      <w:tblPr>
        <w:tblStyle w:val="2"/>
        <w:tblW w:w="143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2"/>
        <w:gridCol w:w="1578"/>
        <w:gridCol w:w="834"/>
        <w:gridCol w:w="846"/>
        <w:gridCol w:w="388"/>
        <w:gridCol w:w="1097"/>
        <w:gridCol w:w="840"/>
        <w:gridCol w:w="855"/>
        <w:gridCol w:w="383"/>
        <w:gridCol w:w="1348"/>
        <w:gridCol w:w="841"/>
        <w:gridCol w:w="683"/>
        <w:gridCol w:w="398"/>
        <w:gridCol w:w="2018"/>
        <w:gridCol w:w="910"/>
        <w:gridCol w:w="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371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人员经费</w:t>
            </w:r>
          </w:p>
        </w:tc>
        <w:tc>
          <w:tcPr>
            <w:tcW w:w="10644" w:type="dxa"/>
            <w:gridSpan w:val="1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jc w:val="center"/>
        </w:trPr>
        <w:tc>
          <w:tcPr>
            <w:tcW w:w="45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科目编码</w:t>
            </w:r>
          </w:p>
        </w:tc>
        <w:tc>
          <w:tcPr>
            <w:tcW w:w="157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科目名称</w:t>
            </w:r>
          </w:p>
        </w:tc>
        <w:tc>
          <w:tcPr>
            <w:tcW w:w="83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金额</w:t>
            </w:r>
          </w:p>
        </w:tc>
        <w:tc>
          <w:tcPr>
            <w:tcW w:w="84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其中：基本支出</w:t>
            </w:r>
          </w:p>
        </w:tc>
        <w:tc>
          <w:tcPr>
            <w:tcW w:w="3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科目编码</w:t>
            </w:r>
          </w:p>
        </w:tc>
        <w:tc>
          <w:tcPr>
            <w:tcW w:w="109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科目名称</w:t>
            </w:r>
          </w:p>
        </w:tc>
        <w:tc>
          <w:tcPr>
            <w:tcW w:w="8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金额</w:t>
            </w:r>
          </w:p>
        </w:tc>
        <w:tc>
          <w:tcPr>
            <w:tcW w:w="8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其中：基本支出</w:t>
            </w:r>
          </w:p>
        </w:tc>
        <w:tc>
          <w:tcPr>
            <w:tcW w:w="38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科目编码</w:t>
            </w:r>
          </w:p>
        </w:tc>
        <w:tc>
          <w:tcPr>
            <w:tcW w:w="134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科目名称</w:t>
            </w:r>
          </w:p>
        </w:tc>
        <w:tc>
          <w:tcPr>
            <w:tcW w:w="8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金额</w:t>
            </w:r>
          </w:p>
        </w:tc>
        <w:tc>
          <w:tcPr>
            <w:tcW w:w="68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其中：基本支出</w:t>
            </w:r>
          </w:p>
        </w:tc>
        <w:tc>
          <w:tcPr>
            <w:tcW w:w="39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科目编码</w:t>
            </w:r>
          </w:p>
        </w:tc>
        <w:tc>
          <w:tcPr>
            <w:tcW w:w="20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科目名称</w:t>
            </w:r>
          </w:p>
        </w:tc>
        <w:tc>
          <w:tcPr>
            <w:tcW w:w="9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金额</w:t>
            </w:r>
          </w:p>
        </w:tc>
        <w:tc>
          <w:tcPr>
            <w:tcW w:w="88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其中：基本支出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exact"/>
          <w:jc w:val="center"/>
        </w:trPr>
        <w:tc>
          <w:tcPr>
            <w:tcW w:w="45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157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83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84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3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109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8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8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38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134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84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68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39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20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9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c>
          <w:tcPr>
            <w:tcW w:w="88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工资福利支出</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6,066,609.82</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6,066,609.82</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商品和服务支出</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8,428,427.91</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6,161,736.86</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307</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债务利息及费用支出</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31011</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地上附着物和青苗补偿</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30101</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基本工资</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2,493,150.00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2,493,150.00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30201</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办公费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87,337.00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87,337.00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30701</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国内债务付息</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31012</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拆迁补偿</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30102</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津贴补贴</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1,055,397.00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1,055,397.00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30202</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印刷费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394,243.00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16,053.00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30702</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国外债务付息</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31013</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公务用车购置</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30103</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奖金</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1,000.00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1,000.00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30203</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咨询费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30703</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国内债务发行费用</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31019</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其他交通工具购置</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30106</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伙食补助费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30204</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手续费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2,499.00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2,499.00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30704</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国外债务发行费用</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31021</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文物和陈列品购置</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30107</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绩效工资</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1,061,658.00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1,061,658.00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30205</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水费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资本性支出（基本建设）</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31022</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无形资产购置</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30108</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机关事业单位基本养老保险缴费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691,880.16</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691,880.16</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30206</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电费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673,041.39</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673,041.39</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30901</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房屋构筑物构建</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31099</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其他资本性支出</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30109</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职业年金缴费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30207</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邮电费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477,595.87</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31,595.87</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30902</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办公设备购置</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311</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对企业补助（基本建设）</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30110</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职工基本医疗保险缴费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291,408.00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291,408.00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30208</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取暖费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1,038,707.54</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367,250.00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30903</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专用设备购置</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31101</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资本金注入</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30111</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公务员医疗补助缴费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30209</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物业管理费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30905</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基础设施建设</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31199</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其他对企业补助</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30112</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其他社会保障缴费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42,228.66</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42,228.66</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30211</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差旅费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30906</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大型修缮</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312</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对企业补助</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30113</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住房公积金</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429,888.00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429,888.00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30212</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因公出国（境）费用</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30907</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信息网络及软件购置更新</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31201</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资本金注入</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30114</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医疗费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30213</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维修（护）费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877,803.43</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481,290.40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30908</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物资储备</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31203</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政府投资基金股权投资</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30199</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其他工资福利支出</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30214</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租赁费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30913</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公务用车购置</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31204</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费用补贴</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对个人和家庭的补助</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22,600.00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22,600.00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30215</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会议费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30919</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其他交通工具购置</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31205</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利息补贴</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30301</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离休费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30216</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培训费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30921</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文物和陈列品购置</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31299</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其他对企业补助</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30302</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退休费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19,600.00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19,600.00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30217</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公务接待费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30922</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无形资产购置</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313</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对社会保障基金补助</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30303</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退职（役）费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30218</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专用材料费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103,010.00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87,700.00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30999</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其他资本性支出</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31302</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对社会保障基金补助</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30304</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抚恤金</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30224</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被装购置费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资本性支出</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2,462,696.01</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151,336.00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31303</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补充全国社会保障基金</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30305</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生活补助</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30225</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专用燃料费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80,000.00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80,000.00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31001</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房屋构筑物构建</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581,500.00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399</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其他支出</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30306</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救济费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3,000.00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3,000.00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30226</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劳务费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3,999,246.85</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3,999,246.85</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31002</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办公设备购置</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151,336.00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151,336.00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39906</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赠与</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30307</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医疗费补助</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30227</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委托业务费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19,035.25</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8,714.00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31003</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专用设备购置</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692,601.20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39907</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国家赔偿费用支出</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30308</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助学金</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30228</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工会经费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31005</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基础设施建设</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260,073.23</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39908</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对民间非营利组织和群众性自治组织补贴</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30309</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奖励金</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30229</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福利费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204,749.00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204,749.00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31006</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大型修缮</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777,185.58</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39999</w:t>
            </w:r>
          </w:p>
        </w:tc>
        <w:tc>
          <w:tcPr>
            <w:tcW w:w="20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其他支出</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30310</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个人农业生产补贴</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30231</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公务用车运行维护费</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98,270.35</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98,270.35</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31007</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信息网络及软件购置更新</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0"/>
                <w:szCs w:val="10"/>
                <w:u w:val="none"/>
              </w:rPr>
            </w:pPr>
          </w:p>
        </w:tc>
        <w:tc>
          <w:tcPr>
            <w:tcW w:w="201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0"/>
                <w:szCs w:val="10"/>
                <w:u w:val="none"/>
              </w:rPr>
            </w:pPr>
          </w:p>
        </w:tc>
        <w:tc>
          <w:tcPr>
            <w:tcW w:w="9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0"/>
                <w:szCs w:val="10"/>
                <w:u w:val="none"/>
              </w:rPr>
            </w:pPr>
          </w:p>
        </w:tc>
        <w:tc>
          <w:tcPr>
            <w:tcW w:w="8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30311</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代缴社会保险费</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30239</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其他交通费用</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31008</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物资储备</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0"/>
                <w:szCs w:val="10"/>
                <w:u w:val="none"/>
              </w:rPr>
            </w:pPr>
          </w:p>
        </w:tc>
        <w:tc>
          <w:tcPr>
            <w:tcW w:w="201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0"/>
                <w:szCs w:val="10"/>
                <w:u w:val="none"/>
              </w:rPr>
            </w:pPr>
          </w:p>
        </w:tc>
        <w:tc>
          <w:tcPr>
            <w:tcW w:w="9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0"/>
                <w:szCs w:val="10"/>
                <w:u w:val="none"/>
              </w:rPr>
            </w:pPr>
          </w:p>
        </w:tc>
        <w:tc>
          <w:tcPr>
            <w:tcW w:w="8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30399</w:t>
            </w:r>
          </w:p>
        </w:tc>
        <w:tc>
          <w:tcPr>
            <w:tcW w:w="15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其他对个人和家庭的补助</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30240</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税金及附加费用</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31009</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土地补偿</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0"/>
                <w:szCs w:val="10"/>
                <w:u w:val="none"/>
              </w:rPr>
            </w:pPr>
          </w:p>
        </w:tc>
        <w:tc>
          <w:tcPr>
            <w:tcW w:w="201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0"/>
                <w:szCs w:val="10"/>
                <w:u w:val="none"/>
              </w:rPr>
            </w:pPr>
          </w:p>
        </w:tc>
        <w:tc>
          <w:tcPr>
            <w:tcW w:w="9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0"/>
                <w:szCs w:val="10"/>
                <w:u w:val="none"/>
              </w:rPr>
            </w:pPr>
          </w:p>
        </w:tc>
        <w:tc>
          <w:tcPr>
            <w:tcW w:w="8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exact"/>
          <w:jc w:val="center"/>
        </w:trPr>
        <w:tc>
          <w:tcPr>
            <w:tcW w:w="452"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0"/>
                <w:szCs w:val="10"/>
                <w:u w:val="none"/>
              </w:rPr>
            </w:pPr>
          </w:p>
        </w:tc>
        <w:tc>
          <w:tcPr>
            <w:tcW w:w="157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0"/>
                <w:szCs w:val="10"/>
                <w:u w:val="none"/>
              </w:rPr>
            </w:pPr>
          </w:p>
        </w:tc>
        <w:tc>
          <w:tcPr>
            <w:tcW w:w="8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0"/>
                <w:szCs w:val="10"/>
                <w:u w:val="none"/>
                <w:lang w:val="en-US" w:eastAsia="zh-CN" w:bidi="ar"/>
              </w:rPr>
            </w:pPr>
          </w:p>
        </w:tc>
        <w:tc>
          <w:tcPr>
            <w:tcW w:w="8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10"/>
                <w:szCs w:val="10"/>
                <w:u w:val="none"/>
                <w:lang w:val="en-US" w:eastAsia="zh-CN" w:bidi="ar"/>
              </w:rPr>
            </w:pPr>
          </w:p>
        </w:tc>
        <w:tc>
          <w:tcPr>
            <w:tcW w:w="38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30299</w:t>
            </w:r>
          </w:p>
        </w:tc>
        <w:tc>
          <w:tcPr>
            <w:tcW w:w="10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其他商品和服务支出</w:t>
            </w:r>
          </w:p>
        </w:tc>
        <w:tc>
          <w:tcPr>
            <w:tcW w:w="8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372,889.23</w:t>
            </w:r>
          </w:p>
        </w:tc>
        <w:tc>
          <w:tcPr>
            <w:tcW w:w="8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23,990.00</w:t>
            </w:r>
          </w:p>
        </w:tc>
        <w:tc>
          <w:tcPr>
            <w:tcW w:w="38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31010</w:t>
            </w:r>
          </w:p>
        </w:tc>
        <w:tc>
          <w:tcPr>
            <w:tcW w:w="13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 xml:space="preserve">  安置补助</w:t>
            </w:r>
          </w:p>
        </w:tc>
        <w:tc>
          <w:tcPr>
            <w:tcW w:w="8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6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0.00</w:t>
            </w:r>
          </w:p>
        </w:tc>
        <w:tc>
          <w:tcPr>
            <w:tcW w:w="39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0"/>
                <w:szCs w:val="10"/>
                <w:u w:val="none"/>
              </w:rPr>
            </w:pPr>
          </w:p>
        </w:tc>
        <w:tc>
          <w:tcPr>
            <w:tcW w:w="201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0"/>
                <w:szCs w:val="10"/>
                <w:u w:val="none"/>
              </w:rPr>
            </w:pPr>
          </w:p>
        </w:tc>
        <w:tc>
          <w:tcPr>
            <w:tcW w:w="91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0"/>
                <w:szCs w:val="10"/>
                <w:u w:val="none"/>
              </w:rPr>
            </w:pPr>
          </w:p>
        </w:tc>
        <w:tc>
          <w:tcPr>
            <w:tcW w:w="8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 w:hRule="exact"/>
          <w:jc w:val="center"/>
        </w:trPr>
        <w:tc>
          <w:tcPr>
            <w:tcW w:w="2030"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人员经费合计</w:t>
            </w:r>
          </w:p>
        </w:tc>
        <w:tc>
          <w:tcPr>
            <w:tcW w:w="8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6,089,209.82</w:t>
            </w:r>
          </w:p>
        </w:tc>
        <w:tc>
          <w:tcPr>
            <w:tcW w:w="8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6,089,209.82</w:t>
            </w:r>
          </w:p>
        </w:tc>
        <w:tc>
          <w:tcPr>
            <w:tcW w:w="8851" w:type="dxa"/>
            <w:gridSpan w:val="10"/>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公用经费合计</w:t>
            </w:r>
          </w:p>
        </w:tc>
        <w:tc>
          <w:tcPr>
            <w:tcW w:w="9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10,891,123.92</w:t>
            </w:r>
          </w:p>
        </w:tc>
        <w:tc>
          <w:tcPr>
            <w:tcW w:w="88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10"/>
                <w:szCs w:val="10"/>
                <w:u w:val="none"/>
                <w:lang w:val="en-US" w:eastAsia="zh-CN" w:bidi="ar"/>
              </w:rPr>
            </w:pPr>
            <w:r>
              <w:rPr>
                <w:rFonts w:hint="eastAsia" w:ascii="宋体" w:hAnsi="宋体" w:eastAsia="宋体" w:cs="宋体"/>
                <w:i w:val="0"/>
                <w:iCs w:val="0"/>
                <w:color w:val="000000"/>
                <w:kern w:val="0"/>
                <w:sz w:val="10"/>
                <w:szCs w:val="10"/>
                <w:u w:val="none"/>
                <w:lang w:val="en-US" w:eastAsia="zh-CN" w:bidi="ar"/>
              </w:rPr>
              <w:t>6,313,072.86</w:t>
            </w:r>
          </w:p>
        </w:tc>
      </w:tr>
    </w:tbl>
    <w:p>
      <w:pPr>
        <w:keepNext w:val="0"/>
        <w:keepLines w:val="0"/>
        <w:widowControl/>
        <w:suppressLineNumbers w:val="0"/>
        <w:ind w:firstLine="360" w:firstLineChars="2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注：本表反映部门本年度一般公共预算财政拨款支出明细情况（其中包括基本支出明细情况）。</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sectPr>
          <w:pgSz w:w="16838" w:h="11906" w:orient="landscape"/>
          <w:pgMar w:top="1587" w:right="1440" w:bottom="1587" w:left="1440" w:header="851" w:footer="992" w:gutter="0"/>
          <w:cols w:space="0" w:num="1"/>
          <w:rtlGutter w:val="0"/>
          <w:docGrid w:type="lines" w:linePitch="323" w:charSpace="0"/>
        </w:sectPr>
      </w:pP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一般公共预算财政拨款“三公”经费支出决算表</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公开 07 表</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编制部门：山西省忻州市五台山风景名胜区游客服务中心                                                                            金额单位：元</w:t>
      </w:r>
    </w:p>
    <w:tbl>
      <w:tblPr>
        <w:tblStyle w:val="2"/>
        <w:tblW w:w="1384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42"/>
        <w:gridCol w:w="870"/>
        <w:gridCol w:w="1155"/>
        <w:gridCol w:w="1095"/>
        <w:gridCol w:w="1170"/>
        <w:gridCol w:w="1140"/>
        <w:gridCol w:w="1350"/>
        <w:gridCol w:w="1005"/>
        <w:gridCol w:w="1275"/>
        <w:gridCol w:w="1170"/>
        <w:gridCol w:w="1170"/>
        <w:gridCol w:w="13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572"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预算数</w:t>
            </w:r>
          </w:p>
        </w:tc>
        <w:tc>
          <w:tcPr>
            <w:tcW w:w="7275"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4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8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因公出国（境）费</w:t>
            </w:r>
          </w:p>
        </w:tc>
        <w:tc>
          <w:tcPr>
            <w:tcW w:w="342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公务用车购置及运行费</w:t>
            </w:r>
          </w:p>
        </w:tc>
        <w:tc>
          <w:tcPr>
            <w:tcW w:w="11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公务接待费</w:t>
            </w:r>
          </w:p>
        </w:tc>
        <w:tc>
          <w:tcPr>
            <w:tcW w:w="13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0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因公出国（境）费</w:t>
            </w:r>
          </w:p>
        </w:tc>
        <w:tc>
          <w:tcPr>
            <w:tcW w:w="3615"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公务用车购置及运行费</w:t>
            </w:r>
          </w:p>
        </w:tc>
        <w:tc>
          <w:tcPr>
            <w:tcW w:w="13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4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10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公务用车购置费</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公务用车运行费</w:t>
            </w:r>
          </w:p>
        </w:tc>
        <w:tc>
          <w:tcPr>
            <w:tcW w:w="11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2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公务用车购置费</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公务用车运行费</w:t>
            </w:r>
          </w:p>
        </w:tc>
        <w:tc>
          <w:tcPr>
            <w:tcW w:w="13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8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1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109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135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0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12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117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130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14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100,000.00</w:t>
            </w:r>
          </w:p>
        </w:tc>
        <w:tc>
          <w:tcPr>
            <w:tcW w:w="8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1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100,000.00</w:t>
            </w:r>
          </w:p>
        </w:tc>
        <w:tc>
          <w:tcPr>
            <w:tcW w:w="10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100,000.00</w:t>
            </w:r>
          </w:p>
        </w:tc>
        <w:tc>
          <w:tcPr>
            <w:tcW w:w="11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3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98,270.35</w:t>
            </w:r>
          </w:p>
        </w:tc>
        <w:tc>
          <w:tcPr>
            <w:tcW w:w="10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2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98,270.35</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98,270.35</w:t>
            </w:r>
          </w:p>
        </w:tc>
        <w:tc>
          <w:tcPr>
            <w:tcW w:w="13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bl>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政府性基金预算财政拨款收入支出决算表</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公开 08 表</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编制部门：山西省忻州市五台山风景名胜区游客服务中心                                                                            金额单位：元</w:t>
      </w:r>
    </w:p>
    <w:tbl>
      <w:tblPr>
        <w:tblStyle w:val="2"/>
        <w:tblW w:w="1380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7"/>
        <w:gridCol w:w="1095"/>
        <w:gridCol w:w="1500"/>
        <w:gridCol w:w="1365"/>
        <w:gridCol w:w="1845"/>
        <w:gridCol w:w="2115"/>
        <w:gridCol w:w="2340"/>
        <w:gridCol w:w="22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372"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15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年初结转和结余</w:t>
            </w:r>
          </w:p>
        </w:tc>
        <w:tc>
          <w:tcPr>
            <w:tcW w:w="13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本年收入</w:t>
            </w:r>
          </w:p>
        </w:tc>
        <w:tc>
          <w:tcPr>
            <w:tcW w:w="630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本年支出</w:t>
            </w:r>
          </w:p>
        </w:tc>
        <w:tc>
          <w:tcPr>
            <w:tcW w:w="226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109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5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84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21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基本支出</w:t>
            </w:r>
          </w:p>
        </w:tc>
        <w:tc>
          <w:tcPr>
            <w:tcW w:w="23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项目支出</w:t>
            </w:r>
          </w:p>
        </w:tc>
        <w:tc>
          <w:tcPr>
            <w:tcW w:w="22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9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5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8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1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3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2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9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15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84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1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3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26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2"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栏次</w:t>
            </w:r>
          </w:p>
        </w:tc>
        <w:tc>
          <w:tcPr>
            <w:tcW w:w="15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3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184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21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23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22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372"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18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23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c>
          <w:tcPr>
            <w:tcW w:w="22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09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8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3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09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8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3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09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8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3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77"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095"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15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3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184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11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3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226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bl>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注：本表反映部门本年度政府性基金预算财政拨款收入、支出及结转和结余情况。</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p>
    <w:p>
      <w:pPr>
        <w:keepNext w:val="0"/>
        <w:keepLines w:val="0"/>
        <w:widowControl/>
        <w:suppressLineNumbers w:val="0"/>
        <w:jc w:val="center"/>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国有资本经营预算财政拨款支出决算表</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公开 09 表</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编制部门：山西省忻州市五台山风景名胜区游客服务中心                                                                 金额单位：元</w:t>
      </w:r>
    </w:p>
    <w:tbl>
      <w:tblPr>
        <w:tblStyle w:val="2"/>
        <w:tblW w:w="13699"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08"/>
        <w:gridCol w:w="2608"/>
        <w:gridCol w:w="2608"/>
        <w:gridCol w:w="2608"/>
        <w:gridCol w:w="3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16"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w:t>
            </w:r>
          </w:p>
        </w:tc>
        <w:tc>
          <w:tcPr>
            <w:tcW w:w="8483"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60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功能分类科目编码</w:t>
            </w:r>
          </w:p>
        </w:tc>
        <w:tc>
          <w:tcPr>
            <w:tcW w:w="260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科目名称</w:t>
            </w:r>
          </w:p>
        </w:tc>
        <w:tc>
          <w:tcPr>
            <w:tcW w:w="26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60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基本支出</w:t>
            </w:r>
          </w:p>
        </w:tc>
        <w:tc>
          <w:tcPr>
            <w:tcW w:w="326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0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60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26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6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326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0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60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8"/>
                <w:szCs w:val="18"/>
                <w:u w:val="none"/>
              </w:rPr>
            </w:pPr>
          </w:p>
        </w:tc>
        <w:tc>
          <w:tcPr>
            <w:tcW w:w="26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260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c>
          <w:tcPr>
            <w:tcW w:w="326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521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栏次</w:t>
            </w:r>
          </w:p>
        </w:tc>
        <w:tc>
          <w:tcPr>
            <w:tcW w:w="26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6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26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5216"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c>
          <w:tcPr>
            <w:tcW w:w="32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2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2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2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2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trPr>
        <w:tc>
          <w:tcPr>
            <w:tcW w:w="26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2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2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2608"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26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26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bl>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注：本表反映部门本年度国有资本经营预算财政拨款支出情况。</w:t>
      </w: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部门决算公开相关信息统计表</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公开 10 表</w:t>
      </w:r>
    </w:p>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编制部门：山西省忻州市五台山风景名胜区游客服务中心                                                                 金额单位：元</w:t>
      </w:r>
    </w:p>
    <w:tbl>
      <w:tblPr>
        <w:tblStyle w:val="2"/>
        <w:tblW w:w="1386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02"/>
        <w:gridCol w:w="2542"/>
        <w:gridCol w:w="4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386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一、政府采购情况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4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2,462,696.01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货物</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843,937.20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1,618,758.81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 w:hRule="atLeas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服务</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1386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二、机关运行经费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2542"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46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（一）行政单位</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（二）参照公务员法管理事业单位</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exact"/>
        </w:trPr>
        <w:tc>
          <w:tcPr>
            <w:tcW w:w="13860" w:type="dxa"/>
            <w:gridSpan w:val="3"/>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三、国有资产占用情况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（一）车辆数合计（辆）</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1.副部（省）级及以上领导用车</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2.主要领导干部用车</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3.机要通信用车</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4.应急保障用车</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5.执法执勤用车</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6.特种专业技术用车</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13</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7.离退休干部用车</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8.其他用车</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15</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（二）单价50万元以上通用设备（台、套）</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exact"/>
        </w:trPr>
        <w:tc>
          <w:tcPr>
            <w:tcW w:w="6702"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（三）单价100万元以上专用设备（台、套）</w:t>
            </w:r>
          </w:p>
        </w:tc>
        <w:tc>
          <w:tcPr>
            <w:tcW w:w="25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17</w:t>
            </w:r>
          </w:p>
        </w:tc>
        <w:tc>
          <w:tcPr>
            <w:tcW w:w="46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0.00</w:t>
            </w:r>
          </w:p>
        </w:tc>
      </w:tr>
    </w:tbl>
    <w:p>
      <w:pPr>
        <w:keepNext w:val="0"/>
        <w:keepLines w:val="0"/>
        <w:widowControl/>
        <w:suppressLineNumbers w:val="0"/>
        <w:ind w:firstLine="180" w:firstLineChars="100"/>
        <w:jc w:val="left"/>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注：本表反映部门本年度政府采购及机关运行经费和国有资产占用情况。</w:t>
      </w: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sectPr>
          <w:pgSz w:w="16838" w:h="11906" w:orient="landscape"/>
          <w:pgMar w:top="1587" w:right="1440" w:bottom="1587" w:left="1440" w:header="851" w:footer="992" w:gutter="0"/>
          <w:cols w:space="0" w:num="1"/>
          <w:rtlGutter w:val="0"/>
          <w:docGrid w:type="lines" w:linePitch="323" w:charSpace="0"/>
        </w:sectPr>
      </w:pP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 xml:space="preserve">第三部分 2020 年度部门决算情况说明 </w:t>
      </w:r>
    </w:p>
    <w:p>
      <w:pPr>
        <w:keepNext w:val="0"/>
        <w:keepLines w:val="0"/>
        <w:widowControl/>
        <w:suppressLineNumbers w:val="0"/>
        <w:ind w:firstLine="643"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一、收入支出决算总</w:t>
      </w:r>
      <w:r>
        <w:rPr>
          <w:rFonts w:hint="eastAsia" w:ascii="宋体" w:hAnsi="宋体" w:eastAsia="宋体" w:cs="宋体"/>
          <w:b/>
          <w:bCs/>
          <w:color w:val="000000"/>
          <w:kern w:val="0"/>
          <w:sz w:val="32"/>
          <w:szCs w:val="32"/>
          <w:lang w:val="en-US" w:eastAsia="zh-CN" w:bidi="ar"/>
        </w:rPr>
        <w:t>表</w:t>
      </w:r>
      <w:r>
        <w:rPr>
          <w:rFonts w:hint="default" w:ascii="宋体" w:hAnsi="宋体" w:eastAsia="宋体" w:cs="宋体"/>
          <w:b/>
          <w:bCs/>
          <w:color w:val="000000"/>
          <w:kern w:val="0"/>
          <w:sz w:val="32"/>
          <w:szCs w:val="32"/>
          <w:lang w:val="en-US" w:eastAsia="zh-CN" w:bidi="ar"/>
        </w:rPr>
        <w:t xml:space="preserve">情况说明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年度收入、支出总计</w:t>
      </w:r>
      <w:r>
        <w:rPr>
          <w:rFonts w:hint="eastAsia" w:ascii="宋体" w:hAnsi="宋体" w:eastAsia="宋体" w:cs="宋体"/>
          <w:color w:val="000000"/>
          <w:kern w:val="0"/>
          <w:sz w:val="32"/>
          <w:szCs w:val="32"/>
          <w:lang w:val="en-US" w:eastAsia="zh-CN" w:bidi="ar"/>
        </w:rPr>
        <w:t>17271493.57</w:t>
      </w:r>
      <w:r>
        <w:rPr>
          <w:rFonts w:hint="default" w:ascii="宋体" w:hAnsi="宋体" w:eastAsia="宋体" w:cs="宋体"/>
          <w:color w:val="000000"/>
          <w:kern w:val="0"/>
          <w:sz w:val="32"/>
          <w:szCs w:val="32"/>
          <w:lang w:val="en-US" w:eastAsia="zh-CN" w:bidi="ar"/>
        </w:rPr>
        <w:t>元，</w:t>
      </w:r>
      <w:r>
        <w:rPr>
          <w:rFonts w:hint="eastAsia" w:ascii="宋体" w:hAnsi="宋体" w:eastAsia="宋体" w:cs="宋体"/>
          <w:color w:val="000000"/>
          <w:kern w:val="0"/>
          <w:sz w:val="32"/>
          <w:szCs w:val="32"/>
          <w:lang w:val="en-US" w:eastAsia="zh-CN" w:bidi="ar"/>
        </w:rPr>
        <w:t>其中收入：一般公共预算财政拨款收入16698852.15元、其他收入27380.44元、年初结转和结余545260.98元；支出：科学技术支出256000元、文化旅游体育与传媒支出16026716.86元、社会保障和就业支出657146.88元、卫生健康支出43500元、灾害防治及应急管理支出1000元、结余配1880.44元、年末结转和结余285249.39元。主要是人员工资经费、公用日常经费、办公设备购置、防疫体温检测设备购置、大数据分析系统设备购置、佛母洞稽查站房屋修缮费、游客中心职工宿舍改造费。</w:t>
      </w:r>
    </w:p>
    <w:p>
      <w:pPr>
        <w:keepNext w:val="0"/>
        <w:keepLines w:val="0"/>
        <w:widowControl/>
        <w:suppressLineNumbers w:val="0"/>
        <w:ind w:firstLine="643" w:firstLineChars="200"/>
        <w:jc w:val="left"/>
        <w:rPr>
          <w:rFonts w:hint="eastAsia" w:ascii="宋体" w:hAnsi="宋体" w:eastAsia="宋体" w:cs="宋体"/>
          <w:b/>
          <w:bCs/>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 xml:space="preserve">二、收入决算情况说明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2020</w:t>
      </w:r>
      <w:r>
        <w:rPr>
          <w:rFonts w:hint="default" w:ascii="宋体" w:hAnsi="宋体" w:eastAsia="宋体" w:cs="宋体"/>
          <w:color w:val="000000"/>
          <w:kern w:val="0"/>
          <w:sz w:val="32"/>
          <w:szCs w:val="32"/>
          <w:lang w:val="en-US" w:eastAsia="zh-CN" w:bidi="ar"/>
        </w:rPr>
        <w:t>年</w:t>
      </w:r>
      <w:r>
        <w:rPr>
          <w:rFonts w:hint="eastAsia" w:ascii="宋体" w:hAnsi="宋体" w:eastAsia="宋体" w:cs="宋体"/>
          <w:color w:val="000000"/>
          <w:kern w:val="0"/>
          <w:sz w:val="32"/>
          <w:szCs w:val="32"/>
          <w:lang w:val="en-US" w:eastAsia="zh-CN" w:bidi="ar"/>
        </w:rPr>
        <w:t>度</w:t>
      </w:r>
      <w:r>
        <w:rPr>
          <w:rFonts w:hint="default" w:ascii="宋体" w:hAnsi="宋体" w:eastAsia="宋体" w:cs="宋体"/>
          <w:color w:val="000000"/>
          <w:kern w:val="0"/>
          <w:sz w:val="32"/>
          <w:szCs w:val="32"/>
          <w:lang w:val="en-US" w:eastAsia="zh-CN" w:bidi="ar"/>
        </w:rPr>
        <w:t>收入</w:t>
      </w:r>
      <w:r>
        <w:rPr>
          <w:rFonts w:hint="eastAsia" w:ascii="宋体" w:hAnsi="宋体" w:eastAsia="宋体" w:cs="宋体"/>
          <w:color w:val="000000"/>
          <w:kern w:val="0"/>
          <w:sz w:val="32"/>
          <w:szCs w:val="32"/>
          <w:lang w:val="en-US" w:eastAsia="zh-CN" w:bidi="ar"/>
        </w:rPr>
        <w:t>总</w:t>
      </w:r>
      <w:r>
        <w:rPr>
          <w:rFonts w:hint="default" w:ascii="宋体" w:hAnsi="宋体" w:eastAsia="宋体" w:cs="宋体"/>
          <w:color w:val="000000"/>
          <w:kern w:val="0"/>
          <w:sz w:val="32"/>
          <w:szCs w:val="32"/>
          <w:lang w:val="en-US" w:eastAsia="zh-CN" w:bidi="ar"/>
        </w:rPr>
        <w:t>计</w:t>
      </w:r>
      <w:r>
        <w:rPr>
          <w:rFonts w:hint="eastAsia" w:ascii="宋体" w:hAnsi="宋体" w:eastAsia="宋体" w:cs="宋体"/>
          <w:color w:val="000000"/>
          <w:kern w:val="0"/>
          <w:sz w:val="32"/>
          <w:szCs w:val="32"/>
          <w:lang w:val="en-US" w:eastAsia="zh-CN" w:bidi="ar"/>
        </w:rPr>
        <w:t>16726232.59</w:t>
      </w:r>
      <w:r>
        <w:rPr>
          <w:rFonts w:hint="default" w:ascii="宋体" w:hAnsi="宋体" w:eastAsia="宋体" w:cs="宋体"/>
          <w:color w:val="000000"/>
          <w:kern w:val="0"/>
          <w:sz w:val="32"/>
          <w:szCs w:val="32"/>
          <w:lang w:val="en-US" w:eastAsia="zh-CN" w:bidi="ar"/>
        </w:rPr>
        <w:t xml:space="preserve">元，其中：财政拨款收入 </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16698852.15</w:t>
      </w:r>
      <w:r>
        <w:rPr>
          <w:rFonts w:hint="default" w:ascii="宋体" w:hAnsi="宋体" w:eastAsia="宋体" w:cs="宋体"/>
          <w:color w:val="000000"/>
          <w:kern w:val="0"/>
          <w:sz w:val="32"/>
          <w:szCs w:val="32"/>
          <w:lang w:val="en-US" w:eastAsia="zh-CN" w:bidi="ar"/>
        </w:rPr>
        <w:t>元，占99.</w:t>
      </w:r>
      <w:r>
        <w:rPr>
          <w:rFonts w:hint="eastAsia" w:ascii="宋体" w:hAnsi="宋体" w:eastAsia="宋体" w:cs="宋体"/>
          <w:color w:val="000000"/>
          <w:kern w:val="0"/>
          <w:sz w:val="32"/>
          <w:szCs w:val="32"/>
          <w:lang w:val="en-US" w:eastAsia="zh-CN" w:bidi="ar"/>
        </w:rPr>
        <w:t>84</w:t>
      </w:r>
      <w:r>
        <w:rPr>
          <w:rFonts w:hint="default" w:ascii="宋体" w:hAnsi="宋体" w:eastAsia="宋体" w:cs="宋体"/>
          <w:color w:val="000000"/>
          <w:kern w:val="0"/>
          <w:sz w:val="32"/>
          <w:szCs w:val="32"/>
          <w:lang w:val="en-US" w:eastAsia="zh-CN" w:bidi="ar"/>
        </w:rPr>
        <w:t>%；其他收入</w:t>
      </w:r>
      <w:r>
        <w:rPr>
          <w:rFonts w:hint="eastAsia" w:ascii="宋体" w:hAnsi="宋体" w:eastAsia="宋体" w:cs="宋体"/>
          <w:color w:val="000000"/>
          <w:kern w:val="0"/>
          <w:sz w:val="32"/>
          <w:szCs w:val="32"/>
          <w:lang w:val="en-US" w:eastAsia="zh-CN" w:bidi="ar"/>
        </w:rPr>
        <w:t>27380.44</w:t>
      </w:r>
      <w:r>
        <w:rPr>
          <w:rFonts w:hint="default" w:ascii="宋体" w:hAnsi="宋体" w:eastAsia="宋体" w:cs="宋体"/>
          <w:color w:val="000000"/>
          <w:kern w:val="0"/>
          <w:sz w:val="32"/>
          <w:szCs w:val="32"/>
          <w:lang w:val="en-US" w:eastAsia="zh-CN" w:bidi="ar"/>
        </w:rPr>
        <w:t>元，占</w:t>
      </w:r>
      <w:r>
        <w:rPr>
          <w:rFonts w:hint="eastAsia" w:ascii="宋体" w:hAnsi="宋体" w:eastAsia="宋体" w:cs="宋体"/>
          <w:color w:val="000000"/>
          <w:kern w:val="0"/>
          <w:sz w:val="32"/>
          <w:szCs w:val="32"/>
          <w:lang w:val="en-US" w:eastAsia="zh-CN" w:bidi="ar"/>
        </w:rPr>
        <w:t>0.16</w:t>
      </w:r>
      <w:r>
        <w:rPr>
          <w:rFonts w:hint="default" w:ascii="宋体" w:hAnsi="宋体" w:eastAsia="宋体" w:cs="宋体"/>
          <w:color w:val="000000"/>
          <w:kern w:val="0"/>
          <w:sz w:val="32"/>
          <w:szCs w:val="32"/>
          <w:lang w:val="en-US" w:eastAsia="zh-CN" w:bidi="ar"/>
        </w:rPr>
        <w:t xml:space="preserve">%。 </w:t>
      </w:r>
    </w:p>
    <w:p>
      <w:pPr>
        <w:keepNext w:val="0"/>
        <w:keepLines w:val="0"/>
        <w:widowControl/>
        <w:suppressLineNumbers w:val="0"/>
        <w:ind w:firstLine="643" w:firstLineChars="200"/>
        <w:jc w:val="left"/>
        <w:rPr>
          <w:rFonts w:hint="eastAsia" w:ascii="宋体" w:hAnsi="宋体" w:eastAsia="宋体" w:cs="宋体"/>
          <w:b/>
          <w:bCs/>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 xml:space="preserve">三、支出决算情况说明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2020</w:t>
      </w:r>
      <w:r>
        <w:rPr>
          <w:rFonts w:hint="default" w:ascii="宋体" w:hAnsi="宋体" w:eastAsia="宋体" w:cs="宋体"/>
          <w:color w:val="000000"/>
          <w:kern w:val="0"/>
          <w:sz w:val="32"/>
          <w:szCs w:val="32"/>
          <w:lang w:val="en-US" w:eastAsia="zh-CN" w:bidi="ar"/>
        </w:rPr>
        <w:t>年</w:t>
      </w:r>
      <w:r>
        <w:rPr>
          <w:rFonts w:hint="eastAsia" w:ascii="宋体" w:hAnsi="宋体" w:eastAsia="宋体" w:cs="宋体"/>
          <w:color w:val="000000"/>
          <w:kern w:val="0"/>
          <w:sz w:val="32"/>
          <w:szCs w:val="32"/>
          <w:lang w:val="en-US" w:eastAsia="zh-CN" w:bidi="ar"/>
        </w:rPr>
        <w:t>度</w:t>
      </w:r>
      <w:r>
        <w:rPr>
          <w:rFonts w:hint="default" w:ascii="宋体" w:hAnsi="宋体" w:eastAsia="宋体" w:cs="宋体"/>
          <w:color w:val="000000"/>
          <w:kern w:val="0"/>
          <w:sz w:val="32"/>
          <w:szCs w:val="32"/>
          <w:lang w:val="en-US" w:eastAsia="zh-CN" w:bidi="ar"/>
        </w:rPr>
        <w:t>支出</w:t>
      </w:r>
      <w:r>
        <w:rPr>
          <w:rFonts w:hint="eastAsia" w:ascii="宋体" w:hAnsi="宋体" w:eastAsia="宋体" w:cs="宋体"/>
          <w:color w:val="000000"/>
          <w:kern w:val="0"/>
          <w:sz w:val="32"/>
          <w:szCs w:val="32"/>
          <w:lang w:val="en-US" w:eastAsia="zh-CN" w:bidi="ar"/>
        </w:rPr>
        <w:t>总</w:t>
      </w:r>
      <w:r>
        <w:rPr>
          <w:rFonts w:hint="default" w:ascii="宋体" w:hAnsi="宋体" w:eastAsia="宋体" w:cs="宋体"/>
          <w:color w:val="000000"/>
          <w:kern w:val="0"/>
          <w:sz w:val="32"/>
          <w:szCs w:val="32"/>
          <w:lang w:val="en-US" w:eastAsia="zh-CN" w:bidi="ar"/>
        </w:rPr>
        <w:t>计</w:t>
      </w:r>
      <w:r>
        <w:rPr>
          <w:rFonts w:hint="eastAsia" w:ascii="宋体" w:hAnsi="宋体" w:eastAsia="宋体" w:cs="宋体"/>
          <w:color w:val="000000"/>
          <w:kern w:val="0"/>
          <w:sz w:val="32"/>
          <w:szCs w:val="32"/>
          <w:lang w:val="en-US" w:eastAsia="zh-CN" w:bidi="ar"/>
        </w:rPr>
        <w:t>16984363.74</w:t>
      </w:r>
      <w:r>
        <w:rPr>
          <w:rFonts w:hint="default" w:ascii="宋体" w:hAnsi="宋体" w:eastAsia="宋体" w:cs="宋体"/>
          <w:color w:val="000000"/>
          <w:kern w:val="0"/>
          <w:sz w:val="32"/>
          <w:szCs w:val="32"/>
          <w:lang w:val="en-US" w:eastAsia="zh-CN" w:bidi="ar"/>
        </w:rPr>
        <w:t xml:space="preserve">元，其中：基本支出 </w:t>
      </w:r>
      <w:r>
        <w:rPr>
          <w:rFonts w:hint="eastAsia" w:ascii="宋体" w:hAnsi="宋体" w:eastAsia="宋体" w:cs="宋体"/>
          <w:color w:val="000000"/>
          <w:kern w:val="0"/>
          <w:sz w:val="32"/>
          <w:szCs w:val="32"/>
          <w:lang w:val="en-US" w:eastAsia="zh-CN" w:bidi="ar"/>
        </w:rPr>
        <w:t>12402282.68</w:t>
      </w:r>
      <w:r>
        <w:rPr>
          <w:rFonts w:hint="default" w:ascii="宋体" w:hAnsi="宋体" w:eastAsia="宋体" w:cs="宋体"/>
          <w:color w:val="000000"/>
          <w:kern w:val="0"/>
          <w:sz w:val="32"/>
          <w:szCs w:val="32"/>
          <w:lang w:val="en-US" w:eastAsia="zh-CN" w:bidi="ar"/>
        </w:rPr>
        <w:t>元，占</w:t>
      </w:r>
      <w:r>
        <w:rPr>
          <w:rFonts w:hint="eastAsia" w:ascii="宋体" w:hAnsi="宋体" w:eastAsia="宋体" w:cs="宋体"/>
          <w:color w:val="000000"/>
          <w:kern w:val="0"/>
          <w:sz w:val="32"/>
          <w:szCs w:val="32"/>
          <w:lang w:val="en-US" w:eastAsia="zh-CN" w:bidi="ar"/>
        </w:rPr>
        <w:t>73.02</w:t>
      </w:r>
      <w:r>
        <w:rPr>
          <w:rFonts w:hint="default" w:ascii="宋体" w:hAnsi="宋体" w:eastAsia="宋体" w:cs="宋体"/>
          <w:color w:val="000000"/>
          <w:kern w:val="0"/>
          <w:sz w:val="32"/>
          <w:szCs w:val="32"/>
          <w:lang w:val="en-US" w:eastAsia="zh-CN" w:bidi="ar"/>
        </w:rPr>
        <w:t>%</w:t>
      </w:r>
      <w:r>
        <w:rPr>
          <w:rFonts w:hint="eastAsia" w:ascii="宋体" w:hAnsi="宋体" w:eastAsia="宋体" w:cs="宋体"/>
          <w:color w:val="000000"/>
          <w:kern w:val="0"/>
          <w:sz w:val="32"/>
          <w:szCs w:val="32"/>
          <w:lang w:val="en-US" w:eastAsia="zh-CN" w:bidi="ar"/>
        </w:rPr>
        <w:t>，主要用于人员工资经费、公用日常经费；</w:t>
      </w:r>
      <w:r>
        <w:rPr>
          <w:rFonts w:hint="default" w:ascii="宋体" w:hAnsi="宋体" w:eastAsia="宋体" w:cs="宋体"/>
          <w:color w:val="000000"/>
          <w:kern w:val="0"/>
          <w:sz w:val="32"/>
          <w:szCs w:val="32"/>
          <w:lang w:val="en-US" w:eastAsia="zh-CN" w:bidi="ar"/>
        </w:rPr>
        <w:t>项目支出</w:t>
      </w:r>
      <w:r>
        <w:rPr>
          <w:rFonts w:hint="eastAsia" w:ascii="宋体" w:hAnsi="宋体" w:eastAsia="宋体" w:cs="宋体"/>
          <w:color w:val="000000"/>
          <w:kern w:val="0"/>
          <w:sz w:val="32"/>
          <w:szCs w:val="32"/>
          <w:lang w:val="en-US" w:eastAsia="zh-CN" w:bidi="ar"/>
        </w:rPr>
        <w:t>4582081.06</w:t>
      </w:r>
      <w:r>
        <w:rPr>
          <w:rFonts w:hint="default" w:ascii="宋体" w:hAnsi="宋体" w:eastAsia="宋体" w:cs="宋体"/>
          <w:color w:val="000000"/>
          <w:kern w:val="0"/>
          <w:sz w:val="32"/>
          <w:szCs w:val="32"/>
          <w:lang w:val="en-US" w:eastAsia="zh-CN" w:bidi="ar"/>
        </w:rPr>
        <w:t>元，占</w:t>
      </w:r>
      <w:r>
        <w:rPr>
          <w:rFonts w:hint="eastAsia" w:ascii="宋体" w:hAnsi="宋体" w:eastAsia="宋体" w:cs="宋体"/>
          <w:color w:val="000000"/>
          <w:kern w:val="0"/>
          <w:sz w:val="32"/>
          <w:szCs w:val="32"/>
          <w:lang w:val="en-US" w:eastAsia="zh-CN" w:bidi="ar"/>
        </w:rPr>
        <w:t>26.98</w:t>
      </w:r>
      <w:r>
        <w:rPr>
          <w:rFonts w:hint="default" w:ascii="宋体" w:hAnsi="宋体" w:eastAsia="宋体" w:cs="宋体"/>
          <w:color w:val="000000"/>
          <w:kern w:val="0"/>
          <w:sz w:val="32"/>
          <w:szCs w:val="32"/>
          <w:lang w:val="en-US" w:eastAsia="zh-CN" w:bidi="ar"/>
        </w:rPr>
        <w:t>%</w:t>
      </w:r>
      <w:r>
        <w:rPr>
          <w:rFonts w:hint="eastAsia" w:ascii="宋体" w:hAnsi="宋体" w:eastAsia="宋体" w:cs="宋体"/>
          <w:color w:val="000000"/>
          <w:kern w:val="0"/>
          <w:sz w:val="32"/>
          <w:szCs w:val="32"/>
          <w:lang w:val="en-US" w:eastAsia="zh-CN" w:bidi="ar"/>
        </w:rPr>
        <w:t>，主要是办公设备购置、防疫体温检测设备购置、大数据分析系统设备购置、佛母洞稽查站房屋修缮费、游客中心职工宿舍改造费。</w:t>
      </w:r>
    </w:p>
    <w:p>
      <w:pPr>
        <w:keepNext w:val="0"/>
        <w:keepLines w:val="0"/>
        <w:widowControl/>
        <w:suppressLineNumbers w:val="0"/>
        <w:ind w:firstLine="643" w:firstLineChars="200"/>
        <w:jc w:val="left"/>
        <w:rPr>
          <w:rFonts w:hint="eastAsia" w:ascii="宋体" w:hAnsi="宋体" w:eastAsia="宋体" w:cs="宋体"/>
          <w:b/>
          <w:bCs/>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 xml:space="preserve">四、财政拨款收入支出决算总体情况说明 </w:t>
      </w:r>
    </w:p>
    <w:p>
      <w:pPr>
        <w:keepNext w:val="0"/>
        <w:keepLines w:val="0"/>
        <w:widowControl/>
        <w:suppressLineNumbers w:val="0"/>
        <w:ind w:firstLine="640" w:firstLineChars="200"/>
        <w:jc w:val="left"/>
        <w:rPr>
          <w:rFonts w:hint="default"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年度财政拨款收入、支出总计</w:t>
      </w:r>
      <w:r>
        <w:rPr>
          <w:rFonts w:hint="eastAsia" w:ascii="宋体" w:hAnsi="宋体" w:eastAsia="宋体" w:cs="宋体"/>
          <w:color w:val="000000"/>
          <w:kern w:val="0"/>
          <w:sz w:val="32"/>
          <w:szCs w:val="32"/>
          <w:lang w:val="en-US" w:eastAsia="zh-CN" w:bidi="ar"/>
        </w:rPr>
        <w:t>17240563.13</w:t>
      </w:r>
      <w:r>
        <w:rPr>
          <w:rFonts w:hint="default" w:ascii="宋体" w:hAnsi="宋体" w:eastAsia="宋体" w:cs="宋体"/>
          <w:color w:val="000000"/>
          <w:kern w:val="0"/>
          <w:sz w:val="32"/>
          <w:szCs w:val="32"/>
          <w:lang w:val="en-US" w:eastAsia="zh-CN" w:bidi="ar"/>
        </w:rPr>
        <w:t>元。</w:t>
      </w:r>
      <w:r>
        <w:rPr>
          <w:rFonts w:hint="eastAsia" w:ascii="宋体" w:hAnsi="宋体" w:eastAsia="宋体" w:cs="宋体"/>
          <w:color w:val="000000"/>
          <w:kern w:val="0"/>
          <w:sz w:val="32"/>
          <w:szCs w:val="32"/>
          <w:lang w:val="en-US" w:eastAsia="zh-CN" w:bidi="ar"/>
        </w:rPr>
        <w:t>其中收入：一般公共预算财政拨款16698852.15元、年初财政拨款结转结余541710.98元；支出：科学技术支出256000元、文化旅游体育与传媒支出16022686.86元、社会保障和就业支出657146.88元、卫生健康支出43500元、灾害防治及应急管理支出1000元、年末财政拨款结转和结余260229.39元。</w:t>
      </w:r>
    </w:p>
    <w:p>
      <w:pPr>
        <w:keepNext w:val="0"/>
        <w:keepLines w:val="0"/>
        <w:widowControl/>
        <w:suppressLineNumbers w:val="0"/>
        <w:ind w:firstLine="643"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五、一般公共预算财政拨款支出决算情况说明</w:t>
      </w:r>
      <w:r>
        <w:rPr>
          <w:rFonts w:hint="default" w:ascii="宋体" w:hAnsi="宋体" w:eastAsia="宋体" w:cs="宋体"/>
          <w:color w:val="000000"/>
          <w:kern w:val="0"/>
          <w:sz w:val="32"/>
          <w:szCs w:val="32"/>
          <w:lang w:val="en-US" w:eastAsia="zh-CN" w:bidi="ar"/>
        </w:rPr>
        <w:t xml:space="preserve">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 xml:space="preserve">（一）财政拨款支出决算总体情况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年度财政拨款支出</w:t>
      </w:r>
      <w:r>
        <w:rPr>
          <w:rFonts w:hint="eastAsia" w:ascii="宋体" w:hAnsi="宋体" w:eastAsia="宋体" w:cs="宋体"/>
          <w:color w:val="000000"/>
          <w:kern w:val="0"/>
          <w:sz w:val="32"/>
          <w:szCs w:val="32"/>
          <w:lang w:val="en-US" w:eastAsia="zh-CN" w:bidi="ar"/>
        </w:rPr>
        <w:t>总计16980333.74</w:t>
      </w:r>
      <w:r>
        <w:rPr>
          <w:rFonts w:hint="default" w:ascii="宋体" w:hAnsi="宋体" w:eastAsia="宋体" w:cs="宋体"/>
          <w:color w:val="000000"/>
          <w:kern w:val="0"/>
          <w:sz w:val="32"/>
          <w:szCs w:val="32"/>
          <w:lang w:val="en-US" w:eastAsia="zh-CN" w:bidi="ar"/>
        </w:rPr>
        <w:t>元，占本年支出</w:t>
      </w:r>
      <w:r>
        <w:rPr>
          <w:rFonts w:hint="eastAsia" w:ascii="宋体" w:hAnsi="宋体" w:eastAsia="宋体" w:cs="宋体"/>
          <w:color w:val="000000"/>
          <w:kern w:val="0"/>
          <w:sz w:val="32"/>
          <w:szCs w:val="32"/>
          <w:lang w:val="en-US" w:eastAsia="zh-CN" w:bidi="ar"/>
        </w:rPr>
        <w:t>总</w:t>
      </w:r>
      <w:r>
        <w:rPr>
          <w:rFonts w:hint="default" w:ascii="宋体" w:hAnsi="宋体" w:eastAsia="宋体" w:cs="宋体"/>
          <w:color w:val="000000"/>
          <w:kern w:val="0"/>
          <w:sz w:val="32"/>
          <w:szCs w:val="32"/>
          <w:lang w:val="en-US" w:eastAsia="zh-CN" w:bidi="ar"/>
        </w:rPr>
        <w:t>计的</w:t>
      </w:r>
      <w:r>
        <w:rPr>
          <w:rFonts w:hint="eastAsia" w:ascii="宋体" w:hAnsi="宋体" w:eastAsia="宋体" w:cs="宋体"/>
          <w:color w:val="000000"/>
          <w:kern w:val="0"/>
          <w:sz w:val="32"/>
          <w:szCs w:val="32"/>
          <w:lang w:val="en-US" w:eastAsia="zh-CN" w:bidi="ar"/>
        </w:rPr>
        <w:t>99.97</w:t>
      </w:r>
      <w:r>
        <w:rPr>
          <w:rFonts w:hint="default" w:ascii="宋体" w:hAnsi="宋体" w:eastAsia="宋体" w:cs="宋体"/>
          <w:color w:val="000000"/>
          <w:kern w:val="0"/>
          <w:sz w:val="32"/>
          <w:szCs w:val="32"/>
          <w:lang w:val="en-US" w:eastAsia="zh-CN" w:bidi="ar"/>
        </w:rPr>
        <w:t>%。</w:t>
      </w:r>
      <w:r>
        <w:rPr>
          <w:rFonts w:hint="eastAsia" w:ascii="宋体" w:hAnsi="宋体" w:eastAsia="宋体" w:cs="宋体"/>
          <w:color w:val="000000"/>
          <w:kern w:val="0"/>
          <w:sz w:val="32"/>
          <w:szCs w:val="32"/>
          <w:lang w:val="en-US" w:eastAsia="zh-CN" w:bidi="ar"/>
        </w:rPr>
        <w:t>基本支出12402282.68元，项目支出4578051.06元，主要是人员工资经费、公用日常经费、办公设备购置、防疫体温检测设备购置、大数据分析系统设备购置、佛母洞稽查站房屋修缮费、游客中心职工宿舍改造费。</w:t>
      </w:r>
      <w:r>
        <w:rPr>
          <w:rFonts w:hint="default" w:ascii="宋体" w:hAnsi="宋体" w:eastAsia="宋体" w:cs="宋体"/>
          <w:color w:val="000000"/>
          <w:kern w:val="0"/>
          <w:sz w:val="32"/>
          <w:szCs w:val="32"/>
          <w:lang w:val="en-US" w:eastAsia="zh-CN" w:bidi="ar"/>
        </w:rPr>
        <w:t xml:space="preserve">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 xml:space="preserve">（二）财政拨款支出决算结构情况 </w:t>
      </w:r>
    </w:p>
    <w:p>
      <w:pPr>
        <w:keepNext w:val="0"/>
        <w:keepLines w:val="0"/>
        <w:widowControl/>
        <w:suppressLineNumbers w:val="0"/>
        <w:ind w:firstLine="640" w:firstLineChars="200"/>
        <w:jc w:val="left"/>
        <w:rPr>
          <w:rFonts w:hint="default"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年度财政拨款支出</w:t>
      </w:r>
      <w:r>
        <w:rPr>
          <w:rFonts w:hint="eastAsia" w:ascii="宋体" w:hAnsi="宋体" w:eastAsia="宋体" w:cs="宋体"/>
          <w:color w:val="000000"/>
          <w:kern w:val="0"/>
          <w:sz w:val="32"/>
          <w:szCs w:val="32"/>
          <w:lang w:val="en-US" w:eastAsia="zh-CN" w:bidi="ar"/>
        </w:rPr>
        <w:t>16980333.74</w:t>
      </w:r>
      <w:r>
        <w:rPr>
          <w:rFonts w:hint="default" w:ascii="宋体" w:hAnsi="宋体" w:eastAsia="宋体" w:cs="宋体"/>
          <w:color w:val="000000"/>
          <w:kern w:val="0"/>
          <w:sz w:val="32"/>
          <w:szCs w:val="32"/>
          <w:lang w:val="en-US" w:eastAsia="zh-CN" w:bidi="ar"/>
        </w:rPr>
        <w:t>元，主要用于以下方面：</w:t>
      </w:r>
      <w:r>
        <w:rPr>
          <w:rFonts w:hint="eastAsia" w:ascii="宋体" w:hAnsi="宋体" w:eastAsia="宋体" w:cs="宋体"/>
          <w:color w:val="000000"/>
          <w:kern w:val="0"/>
          <w:sz w:val="32"/>
          <w:szCs w:val="32"/>
          <w:lang w:val="en-US" w:eastAsia="zh-CN" w:bidi="ar"/>
        </w:rPr>
        <w:t>科学技术支出256000</w:t>
      </w:r>
      <w:r>
        <w:rPr>
          <w:rFonts w:hint="default" w:ascii="宋体" w:hAnsi="宋体" w:eastAsia="宋体" w:cs="宋体"/>
          <w:color w:val="000000"/>
          <w:kern w:val="0"/>
          <w:sz w:val="32"/>
          <w:szCs w:val="32"/>
          <w:lang w:val="en-US" w:eastAsia="zh-CN" w:bidi="ar"/>
        </w:rPr>
        <w:t>元，占</w:t>
      </w:r>
      <w:r>
        <w:rPr>
          <w:rFonts w:hint="eastAsia" w:ascii="宋体" w:hAnsi="宋体" w:eastAsia="宋体" w:cs="宋体"/>
          <w:color w:val="000000"/>
          <w:kern w:val="0"/>
          <w:sz w:val="32"/>
          <w:szCs w:val="32"/>
          <w:lang w:val="en-US" w:eastAsia="zh-CN" w:bidi="ar"/>
        </w:rPr>
        <w:t>1.51</w:t>
      </w:r>
      <w:r>
        <w:rPr>
          <w:rFonts w:hint="default" w:ascii="宋体" w:hAnsi="宋体" w:eastAsia="宋体" w:cs="宋体"/>
          <w:color w:val="000000"/>
          <w:kern w:val="0"/>
          <w:sz w:val="32"/>
          <w:szCs w:val="32"/>
          <w:lang w:val="en-US" w:eastAsia="zh-CN" w:bidi="ar"/>
        </w:rPr>
        <w:t>%，用于</w:t>
      </w:r>
      <w:r>
        <w:rPr>
          <w:rFonts w:hint="eastAsia" w:ascii="宋体" w:hAnsi="宋体" w:eastAsia="宋体" w:cs="宋体"/>
          <w:color w:val="000000"/>
          <w:kern w:val="0"/>
          <w:sz w:val="32"/>
          <w:szCs w:val="32"/>
          <w:lang w:val="en-US" w:eastAsia="zh-CN" w:bidi="ar"/>
        </w:rPr>
        <w:t>大数据平台维修（护）费</w:t>
      </w:r>
      <w:r>
        <w:rPr>
          <w:rFonts w:hint="default" w:ascii="宋体" w:hAnsi="宋体" w:eastAsia="宋体" w:cs="宋体"/>
          <w:color w:val="000000"/>
          <w:kern w:val="0"/>
          <w:sz w:val="32"/>
          <w:szCs w:val="32"/>
          <w:lang w:val="en-US" w:eastAsia="zh-CN" w:bidi="ar"/>
        </w:rPr>
        <w:t>；</w:t>
      </w:r>
      <w:r>
        <w:rPr>
          <w:rFonts w:hint="eastAsia" w:ascii="宋体" w:hAnsi="宋体" w:eastAsia="宋体" w:cs="宋体"/>
          <w:color w:val="000000"/>
          <w:kern w:val="0"/>
          <w:sz w:val="32"/>
          <w:szCs w:val="32"/>
          <w:lang w:val="en-US" w:eastAsia="zh-CN" w:bidi="ar"/>
        </w:rPr>
        <w:t>文化旅游体育与传媒支出16022686.86元，占94.36%，主要是人员工资经费、公用日常经费、办公设备购置、防疫体温检测设备购置、大数据分析系统设备购置、佛母洞稽查站房屋修缮费、游客中心职工宿舍改造费；</w:t>
      </w:r>
      <w:r>
        <w:rPr>
          <w:rFonts w:hint="default" w:ascii="宋体" w:hAnsi="宋体" w:eastAsia="宋体" w:cs="宋体"/>
          <w:color w:val="000000"/>
          <w:kern w:val="0"/>
          <w:sz w:val="32"/>
          <w:szCs w:val="32"/>
          <w:lang w:val="en-US" w:eastAsia="zh-CN" w:bidi="ar"/>
        </w:rPr>
        <w:t>社会保障和就业支</w:t>
      </w:r>
      <w:r>
        <w:rPr>
          <w:rFonts w:hint="eastAsia" w:ascii="宋体" w:hAnsi="宋体" w:eastAsia="宋体" w:cs="宋体"/>
          <w:color w:val="000000"/>
          <w:kern w:val="0"/>
          <w:sz w:val="32"/>
          <w:szCs w:val="32"/>
          <w:lang w:val="en-US" w:eastAsia="zh-CN" w:bidi="ar"/>
        </w:rPr>
        <w:t>657146.88</w:t>
      </w:r>
      <w:r>
        <w:rPr>
          <w:rFonts w:hint="default" w:ascii="宋体" w:hAnsi="宋体" w:eastAsia="宋体" w:cs="宋体"/>
          <w:color w:val="000000"/>
          <w:kern w:val="0"/>
          <w:sz w:val="32"/>
          <w:szCs w:val="32"/>
          <w:lang w:val="en-US" w:eastAsia="zh-CN" w:bidi="ar"/>
        </w:rPr>
        <w:t>元，占</w:t>
      </w:r>
      <w:r>
        <w:rPr>
          <w:rFonts w:hint="eastAsia" w:ascii="宋体" w:hAnsi="宋体" w:eastAsia="宋体" w:cs="宋体"/>
          <w:color w:val="000000"/>
          <w:kern w:val="0"/>
          <w:sz w:val="32"/>
          <w:szCs w:val="32"/>
          <w:lang w:val="en-US" w:eastAsia="zh-CN" w:bidi="ar"/>
        </w:rPr>
        <w:t>3.87</w:t>
      </w:r>
      <w:r>
        <w:rPr>
          <w:rFonts w:hint="default" w:ascii="宋体" w:hAnsi="宋体" w:eastAsia="宋体" w:cs="宋体"/>
          <w:color w:val="000000"/>
          <w:kern w:val="0"/>
          <w:sz w:val="32"/>
          <w:szCs w:val="32"/>
          <w:lang w:val="en-US" w:eastAsia="zh-CN" w:bidi="ar"/>
        </w:rPr>
        <w:t>%，用于单位</w:t>
      </w:r>
      <w:r>
        <w:rPr>
          <w:rFonts w:hint="eastAsia" w:ascii="宋体" w:hAnsi="宋体" w:eastAsia="宋体" w:cs="宋体"/>
          <w:color w:val="000000"/>
          <w:kern w:val="0"/>
          <w:sz w:val="32"/>
          <w:szCs w:val="32"/>
          <w:lang w:val="en-US" w:eastAsia="zh-CN" w:bidi="ar"/>
        </w:rPr>
        <w:t>人员</w:t>
      </w:r>
      <w:r>
        <w:rPr>
          <w:rFonts w:hint="default" w:ascii="宋体" w:hAnsi="宋体" w:eastAsia="宋体" w:cs="宋体"/>
          <w:color w:val="000000"/>
          <w:kern w:val="0"/>
          <w:sz w:val="32"/>
          <w:szCs w:val="32"/>
          <w:lang w:val="en-US" w:eastAsia="zh-CN" w:bidi="ar"/>
        </w:rPr>
        <w:t>基本养老保险缴费</w:t>
      </w:r>
      <w:r>
        <w:rPr>
          <w:rFonts w:hint="eastAsia" w:ascii="宋体" w:hAnsi="宋体" w:eastAsia="宋体" w:cs="宋体"/>
          <w:color w:val="000000"/>
          <w:kern w:val="0"/>
          <w:sz w:val="32"/>
          <w:szCs w:val="32"/>
          <w:lang w:val="en-US" w:eastAsia="zh-CN" w:bidi="ar"/>
        </w:rPr>
        <w:t>的支出；卫生健康支出43500元，占0.25%，用于疫情防预专用材料费；灾害防治及应急管理支出1000元，占0.01%，用于安全生产先进个人奖金。</w:t>
      </w:r>
    </w:p>
    <w:p>
      <w:pPr>
        <w:keepNext w:val="0"/>
        <w:keepLines w:val="0"/>
        <w:widowControl/>
        <w:suppressLineNumbers w:val="0"/>
        <w:ind w:firstLine="643" w:firstLineChars="200"/>
        <w:jc w:val="left"/>
        <w:rPr>
          <w:rFonts w:hint="eastAsia" w:ascii="宋体" w:hAnsi="宋体" w:eastAsia="宋体" w:cs="宋体"/>
          <w:b/>
          <w:bCs/>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 xml:space="preserve">六、一般公共预算财政拨款支出决算情况说明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年度财政拨款支出</w:t>
      </w:r>
      <w:r>
        <w:rPr>
          <w:rFonts w:hint="eastAsia" w:ascii="宋体" w:hAnsi="宋体" w:eastAsia="宋体" w:cs="宋体"/>
          <w:color w:val="000000"/>
          <w:kern w:val="0"/>
          <w:sz w:val="32"/>
          <w:szCs w:val="32"/>
          <w:lang w:val="en-US" w:eastAsia="zh-CN" w:bidi="ar"/>
        </w:rPr>
        <w:t>16980333.74</w:t>
      </w:r>
      <w:r>
        <w:rPr>
          <w:rFonts w:hint="default" w:ascii="宋体" w:hAnsi="宋体" w:eastAsia="宋体" w:cs="宋体"/>
          <w:color w:val="000000"/>
          <w:kern w:val="0"/>
          <w:sz w:val="32"/>
          <w:szCs w:val="32"/>
          <w:lang w:val="en-US" w:eastAsia="zh-CN" w:bidi="ar"/>
        </w:rPr>
        <w:t>元，其中</w:t>
      </w:r>
      <w:r>
        <w:rPr>
          <w:rFonts w:hint="eastAsia" w:ascii="宋体" w:hAnsi="宋体" w:eastAsia="宋体" w:cs="宋体"/>
          <w:color w:val="000000"/>
          <w:kern w:val="0"/>
          <w:sz w:val="32"/>
          <w:szCs w:val="32"/>
          <w:lang w:val="en-US" w:eastAsia="zh-CN" w:bidi="ar"/>
        </w:rPr>
        <w:t>：</w:t>
      </w:r>
      <w:r>
        <w:rPr>
          <w:rFonts w:hint="default" w:ascii="宋体" w:hAnsi="宋体" w:eastAsia="宋体" w:cs="宋体"/>
          <w:color w:val="000000"/>
          <w:kern w:val="0"/>
          <w:sz w:val="32"/>
          <w:szCs w:val="32"/>
          <w:lang w:val="en-US" w:eastAsia="zh-CN" w:bidi="ar"/>
        </w:rPr>
        <w:t xml:space="preserve">人员经费 </w:t>
      </w:r>
      <w:r>
        <w:rPr>
          <w:rFonts w:hint="eastAsia" w:ascii="宋体" w:hAnsi="宋体" w:eastAsia="宋体" w:cs="宋体"/>
          <w:color w:val="000000"/>
          <w:kern w:val="0"/>
          <w:sz w:val="32"/>
          <w:szCs w:val="32"/>
          <w:lang w:val="en-US" w:eastAsia="zh-CN" w:bidi="ar"/>
        </w:rPr>
        <w:t>6089209.82</w:t>
      </w:r>
      <w:r>
        <w:rPr>
          <w:rFonts w:hint="default" w:ascii="宋体" w:hAnsi="宋体" w:eastAsia="宋体" w:cs="宋体"/>
          <w:color w:val="000000"/>
          <w:kern w:val="0"/>
          <w:sz w:val="32"/>
          <w:szCs w:val="32"/>
          <w:lang w:val="en-US" w:eastAsia="zh-CN" w:bidi="ar"/>
        </w:rPr>
        <w:t>元，主要包括基本工资、津贴补贴、</w:t>
      </w:r>
      <w:r>
        <w:rPr>
          <w:rFonts w:hint="eastAsia" w:ascii="宋体" w:hAnsi="宋体" w:eastAsia="宋体" w:cs="宋体"/>
          <w:color w:val="000000"/>
          <w:kern w:val="0"/>
          <w:sz w:val="32"/>
          <w:szCs w:val="32"/>
          <w:lang w:val="en-US" w:eastAsia="zh-CN" w:bidi="ar"/>
        </w:rPr>
        <w:t>奖金、</w:t>
      </w:r>
      <w:r>
        <w:rPr>
          <w:rFonts w:hint="default" w:ascii="宋体" w:hAnsi="宋体" w:eastAsia="宋体" w:cs="宋体"/>
          <w:color w:val="000000"/>
          <w:kern w:val="0"/>
          <w:sz w:val="32"/>
          <w:szCs w:val="32"/>
          <w:lang w:val="en-US" w:eastAsia="zh-CN" w:bidi="ar"/>
        </w:rPr>
        <w:t>绩效工资、机关事业单位基本养老保险缴费、职工基本医疗保险缴费、其他社会保障缴费、住房公积金、退休费</w:t>
      </w:r>
      <w:r>
        <w:rPr>
          <w:rFonts w:hint="eastAsia" w:ascii="宋体" w:hAnsi="宋体" w:eastAsia="宋体" w:cs="宋体"/>
          <w:color w:val="000000"/>
          <w:kern w:val="0"/>
          <w:sz w:val="32"/>
          <w:szCs w:val="32"/>
          <w:lang w:val="en-US" w:eastAsia="zh-CN" w:bidi="ar"/>
        </w:rPr>
        <w:t>、救济费</w:t>
      </w:r>
      <w:r>
        <w:rPr>
          <w:rFonts w:hint="default" w:ascii="宋体" w:hAnsi="宋体" w:eastAsia="宋体" w:cs="宋体"/>
          <w:color w:val="000000"/>
          <w:kern w:val="0"/>
          <w:sz w:val="32"/>
          <w:szCs w:val="32"/>
          <w:lang w:val="en-US" w:eastAsia="zh-CN" w:bidi="ar"/>
        </w:rPr>
        <w:t xml:space="preserve">；公用经费 </w:t>
      </w:r>
      <w:r>
        <w:rPr>
          <w:rFonts w:hint="eastAsia" w:ascii="宋体" w:hAnsi="宋体" w:eastAsia="宋体" w:cs="宋体"/>
          <w:color w:val="000000"/>
          <w:kern w:val="0"/>
          <w:sz w:val="32"/>
          <w:szCs w:val="32"/>
          <w:lang w:val="en-US" w:eastAsia="zh-CN" w:bidi="ar"/>
        </w:rPr>
        <w:t>10891123.92</w:t>
      </w:r>
      <w:r>
        <w:rPr>
          <w:rFonts w:hint="default" w:ascii="宋体" w:hAnsi="宋体" w:eastAsia="宋体" w:cs="宋体"/>
          <w:color w:val="000000"/>
          <w:kern w:val="0"/>
          <w:sz w:val="32"/>
          <w:szCs w:val="32"/>
          <w:lang w:val="en-US" w:eastAsia="zh-CN" w:bidi="ar"/>
        </w:rPr>
        <w:t>元，主要包括办公费、</w:t>
      </w:r>
      <w:r>
        <w:rPr>
          <w:rFonts w:hint="eastAsia" w:ascii="宋体" w:hAnsi="宋体" w:eastAsia="宋体" w:cs="宋体"/>
          <w:color w:val="000000"/>
          <w:kern w:val="0"/>
          <w:sz w:val="32"/>
          <w:szCs w:val="32"/>
          <w:lang w:val="en-US" w:eastAsia="zh-CN" w:bidi="ar"/>
        </w:rPr>
        <w:t>印刷费、手续</w:t>
      </w:r>
      <w:r>
        <w:rPr>
          <w:rFonts w:hint="default" w:ascii="宋体" w:hAnsi="宋体" w:eastAsia="宋体" w:cs="宋体"/>
          <w:color w:val="000000"/>
          <w:kern w:val="0"/>
          <w:sz w:val="32"/>
          <w:szCs w:val="32"/>
          <w:lang w:val="en-US" w:eastAsia="zh-CN" w:bidi="ar"/>
        </w:rPr>
        <w:t>费、电费、</w:t>
      </w:r>
      <w:r>
        <w:rPr>
          <w:rFonts w:hint="eastAsia" w:ascii="宋体" w:hAnsi="宋体" w:eastAsia="宋体" w:cs="宋体"/>
          <w:color w:val="000000"/>
          <w:kern w:val="0"/>
          <w:sz w:val="32"/>
          <w:szCs w:val="32"/>
          <w:lang w:val="en-US" w:eastAsia="zh-CN" w:bidi="ar"/>
        </w:rPr>
        <w:t>邮电费、取暖费、维修（护）费、专用材料费、专用燃料费、</w:t>
      </w:r>
      <w:r>
        <w:rPr>
          <w:rFonts w:hint="default" w:ascii="宋体" w:hAnsi="宋体" w:eastAsia="宋体" w:cs="宋体"/>
          <w:color w:val="000000"/>
          <w:kern w:val="0"/>
          <w:sz w:val="32"/>
          <w:szCs w:val="32"/>
          <w:lang w:val="en-US" w:eastAsia="zh-CN" w:bidi="ar"/>
        </w:rPr>
        <w:t>劳务费、</w:t>
      </w:r>
      <w:r>
        <w:rPr>
          <w:rFonts w:hint="eastAsia" w:ascii="宋体" w:hAnsi="宋体" w:eastAsia="宋体" w:cs="宋体"/>
          <w:color w:val="000000"/>
          <w:kern w:val="0"/>
          <w:sz w:val="32"/>
          <w:szCs w:val="32"/>
          <w:lang w:val="en-US" w:eastAsia="zh-CN" w:bidi="ar"/>
        </w:rPr>
        <w:t>委托业务费、福利费、公务用车运行维护费、其他商</w:t>
      </w:r>
      <w:r>
        <w:rPr>
          <w:rFonts w:hint="default" w:ascii="宋体" w:hAnsi="宋体" w:eastAsia="宋体" w:cs="宋体"/>
          <w:color w:val="000000"/>
          <w:kern w:val="0"/>
          <w:sz w:val="32"/>
          <w:szCs w:val="32"/>
          <w:lang w:val="en-US" w:eastAsia="zh-CN" w:bidi="ar"/>
        </w:rPr>
        <w:t>和服务支出</w:t>
      </w:r>
      <w:r>
        <w:rPr>
          <w:rFonts w:hint="eastAsia" w:ascii="宋体" w:hAnsi="宋体" w:eastAsia="宋体" w:cs="宋体"/>
          <w:color w:val="000000"/>
          <w:kern w:val="0"/>
          <w:sz w:val="32"/>
          <w:szCs w:val="32"/>
          <w:lang w:val="en-US" w:eastAsia="zh-CN" w:bidi="ar"/>
        </w:rPr>
        <w:t>、房屋构筑物构建、办公设备购置、专用设备购置、基础设施建设、大型修缮</w:t>
      </w:r>
      <w:r>
        <w:rPr>
          <w:rFonts w:hint="default" w:ascii="宋体" w:hAnsi="宋体" w:eastAsia="宋体" w:cs="宋体"/>
          <w:color w:val="000000"/>
          <w:kern w:val="0"/>
          <w:sz w:val="32"/>
          <w:szCs w:val="32"/>
          <w:lang w:val="en-US" w:eastAsia="zh-CN" w:bidi="ar"/>
        </w:rPr>
        <w:t xml:space="preserve">。 </w:t>
      </w:r>
    </w:p>
    <w:p>
      <w:pPr>
        <w:keepNext w:val="0"/>
        <w:keepLines w:val="0"/>
        <w:widowControl/>
        <w:suppressLineNumbers w:val="0"/>
        <w:ind w:firstLine="643" w:firstLineChars="200"/>
        <w:jc w:val="left"/>
        <w:rPr>
          <w:rFonts w:hint="eastAsia" w:ascii="宋体" w:hAnsi="宋体" w:eastAsia="宋体" w:cs="宋体"/>
          <w:b/>
          <w:bCs/>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 xml:space="preserve">七、一般公共预算财政拨款“三公”经费支出决算情况 </w:t>
      </w:r>
    </w:p>
    <w:p>
      <w:pPr>
        <w:keepNext w:val="0"/>
        <w:keepLines w:val="0"/>
        <w:widowControl/>
        <w:suppressLineNumbers w:val="0"/>
        <w:jc w:val="left"/>
        <w:rPr>
          <w:rFonts w:hint="eastAsia" w:ascii="宋体" w:hAnsi="宋体" w:eastAsia="宋体" w:cs="宋体"/>
          <w:b/>
          <w:bCs/>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 xml:space="preserve">说明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年度我</w:t>
      </w:r>
      <w:r>
        <w:rPr>
          <w:rFonts w:hint="eastAsia" w:ascii="宋体" w:hAnsi="宋体" w:eastAsia="宋体" w:cs="宋体"/>
          <w:color w:val="000000"/>
          <w:kern w:val="0"/>
          <w:sz w:val="32"/>
          <w:szCs w:val="32"/>
          <w:lang w:val="en-US" w:eastAsia="zh-CN" w:bidi="ar"/>
        </w:rPr>
        <w:t>部门</w:t>
      </w:r>
      <w:r>
        <w:rPr>
          <w:rFonts w:hint="default" w:ascii="宋体" w:hAnsi="宋体" w:eastAsia="宋体" w:cs="宋体"/>
          <w:color w:val="000000"/>
          <w:kern w:val="0"/>
          <w:sz w:val="32"/>
          <w:szCs w:val="32"/>
          <w:lang w:val="en-US" w:eastAsia="zh-CN" w:bidi="ar"/>
        </w:rPr>
        <w:t>“三公”经费</w:t>
      </w:r>
      <w:r>
        <w:rPr>
          <w:rFonts w:hint="eastAsia" w:ascii="宋体" w:hAnsi="宋体" w:eastAsia="宋体" w:cs="宋体"/>
          <w:color w:val="000000"/>
          <w:kern w:val="0"/>
          <w:sz w:val="32"/>
          <w:szCs w:val="32"/>
          <w:lang w:val="en-US" w:eastAsia="zh-CN" w:bidi="ar"/>
        </w:rPr>
        <w:t>预算公务用车运行费100000元，公务用车运行</w:t>
      </w:r>
      <w:r>
        <w:rPr>
          <w:rFonts w:hint="default" w:ascii="宋体" w:hAnsi="宋体" w:eastAsia="宋体" w:cs="宋体"/>
          <w:color w:val="000000"/>
          <w:kern w:val="0"/>
          <w:sz w:val="32"/>
          <w:szCs w:val="32"/>
          <w:lang w:val="en-US" w:eastAsia="zh-CN" w:bidi="ar"/>
        </w:rPr>
        <w:t>支出</w:t>
      </w:r>
      <w:r>
        <w:rPr>
          <w:rFonts w:hint="eastAsia" w:ascii="宋体" w:hAnsi="宋体" w:eastAsia="宋体" w:cs="宋体"/>
          <w:color w:val="000000"/>
          <w:kern w:val="0"/>
          <w:sz w:val="32"/>
          <w:szCs w:val="32"/>
          <w:lang w:val="en-US" w:eastAsia="zh-CN" w:bidi="ar"/>
        </w:rPr>
        <w:t>98270.35元，主要用于公务稽查车燃油费、保险费、修理费。</w:t>
      </w:r>
    </w:p>
    <w:p>
      <w:pPr>
        <w:keepNext w:val="0"/>
        <w:keepLines w:val="0"/>
        <w:widowControl/>
        <w:suppressLineNumbers w:val="0"/>
        <w:ind w:firstLine="643" w:firstLineChars="200"/>
        <w:jc w:val="left"/>
        <w:rPr>
          <w:rFonts w:hint="eastAsia" w:ascii="宋体" w:hAnsi="宋体" w:eastAsia="宋体" w:cs="宋体"/>
          <w:b/>
          <w:bCs/>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 xml:space="preserve">八、政府性基金预算财政拨款收入支出情况说明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年度我</w:t>
      </w:r>
      <w:r>
        <w:rPr>
          <w:rFonts w:hint="eastAsia" w:ascii="宋体" w:hAnsi="宋体" w:eastAsia="宋体" w:cs="宋体"/>
          <w:color w:val="000000"/>
          <w:kern w:val="0"/>
          <w:sz w:val="32"/>
          <w:szCs w:val="32"/>
          <w:lang w:val="en-US" w:eastAsia="zh-CN" w:bidi="ar"/>
        </w:rPr>
        <w:t>部门</w:t>
      </w:r>
      <w:r>
        <w:rPr>
          <w:rFonts w:hint="default" w:ascii="宋体" w:hAnsi="宋体" w:eastAsia="宋体" w:cs="宋体"/>
          <w:color w:val="000000"/>
          <w:kern w:val="0"/>
          <w:sz w:val="32"/>
          <w:szCs w:val="32"/>
          <w:lang w:val="en-US" w:eastAsia="zh-CN" w:bidi="ar"/>
        </w:rPr>
        <w:t xml:space="preserve">无政府性基金预算财政拨款收入支出。 </w:t>
      </w:r>
    </w:p>
    <w:p>
      <w:pPr>
        <w:keepNext w:val="0"/>
        <w:keepLines w:val="0"/>
        <w:widowControl/>
        <w:numPr>
          <w:ilvl w:val="0"/>
          <w:numId w:val="3"/>
        </w:numPr>
        <w:suppressLineNumbers w:val="0"/>
        <w:ind w:firstLine="643" w:firstLineChars="200"/>
        <w:jc w:val="left"/>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国有资本经营预算财政拨款支出决算表情况说明</w:t>
      </w:r>
    </w:p>
    <w:p>
      <w:pPr>
        <w:keepNext w:val="0"/>
        <w:keepLines w:val="0"/>
        <w:widowControl/>
        <w:numPr>
          <w:ilvl w:val="0"/>
          <w:numId w:val="0"/>
        </w:numPr>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年度我</w:t>
      </w:r>
      <w:r>
        <w:rPr>
          <w:rFonts w:hint="eastAsia" w:ascii="宋体" w:hAnsi="宋体" w:eastAsia="宋体" w:cs="宋体"/>
          <w:color w:val="000000"/>
          <w:kern w:val="0"/>
          <w:sz w:val="32"/>
          <w:szCs w:val="32"/>
          <w:lang w:val="en-US" w:eastAsia="zh-CN" w:bidi="ar"/>
        </w:rPr>
        <w:t>部门</w:t>
      </w:r>
      <w:r>
        <w:rPr>
          <w:rFonts w:hint="default" w:ascii="宋体" w:hAnsi="宋体" w:eastAsia="宋体" w:cs="宋体"/>
          <w:color w:val="000000"/>
          <w:kern w:val="0"/>
          <w:sz w:val="32"/>
          <w:szCs w:val="32"/>
          <w:lang w:val="en-US" w:eastAsia="zh-CN" w:bidi="ar"/>
        </w:rPr>
        <w:t>无</w:t>
      </w:r>
      <w:r>
        <w:rPr>
          <w:rFonts w:hint="eastAsia" w:ascii="宋体" w:hAnsi="宋体" w:eastAsia="宋体" w:cs="宋体"/>
          <w:color w:val="000000"/>
          <w:kern w:val="0"/>
          <w:sz w:val="32"/>
          <w:szCs w:val="32"/>
          <w:lang w:val="en-US" w:eastAsia="zh-CN" w:bidi="ar"/>
        </w:rPr>
        <w:t>国有资本经营预算财政拨款支出。</w:t>
      </w:r>
    </w:p>
    <w:p>
      <w:pPr>
        <w:keepNext w:val="0"/>
        <w:keepLines w:val="0"/>
        <w:widowControl/>
        <w:numPr>
          <w:ilvl w:val="0"/>
          <w:numId w:val="3"/>
        </w:numPr>
        <w:suppressLineNumbers w:val="0"/>
        <w:ind w:left="0" w:leftChars="0" w:firstLine="643" w:firstLineChars="200"/>
        <w:jc w:val="left"/>
        <w:rPr>
          <w:rFonts w:hint="eastAsia" w:ascii="宋体" w:hAnsi="宋体" w:eastAsia="宋体" w:cs="宋体"/>
          <w:b/>
          <w:bCs/>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部门决算公开相关信息统计情况说明</w:t>
      </w:r>
    </w:p>
    <w:p>
      <w:pPr>
        <w:keepNext w:val="0"/>
        <w:keepLines w:val="0"/>
        <w:widowControl/>
        <w:numPr>
          <w:ilvl w:val="0"/>
          <w:numId w:val="0"/>
        </w:numPr>
        <w:suppressLineNumbers w:val="0"/>
        <w:ind w:leftChars="200" w:firstLine="640" w:firstLineChars="200"/>
        <w:jc w:val="left"/>
        <w:rPr>
          <w:rFonts w:hint="default" w:ascii="宋体" w:hAnsi="宋体" w:eastAsia="宋体" w:cs="宋体"/>
          <w:b/>
          <w:bCs/>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年度我</w:t>
      </w:r>
      <w:r>
        <w:rPr>
          <w:rFonts w:hint="eastAsia" w:ascii="宋体" w:hAnsi="宋体" w:eastAsia="宋体" w:cs="宋体"/>
          <w:color w:val="000000"/>
          <w:kern w:val="0"/>
          <w:sz w:val="32"/>
          <w:szCs w:val="32"/>
          <w:lang w:val="en-US" w:eastAsia="zh-CN" w:bidi="ar"/>
        </w:rPr>
        <w:t>部门政府采购总额2462696.01元，其中：货物843937.2元，工程1618758.81元，主要是办公设备购置、防疫体温检测设备购置、大数据分析系统设备购置、佛母洞稽查站房屋修缮费、游客中心职工宿舍改造费。国有资产占用车辆合计9辆，其中：公务稽查车8辆、公务货车1辆（待报废）。</w:t>
      </w:r>
    </w:p>
    <w:p>
      <w:pPr>
        <w:keepNext w:val="0"/>
        <w:keepLines w:val="0"/>
        <w:widowControl/>
        <w:suppressLineNumbers w:val="0"/>
        <w:ind w:firstLine="643" w:firstLineChars="200"/>
        <w:jc w:val="left"/>
        <w:rPr>
          <w:rFonts w:hint="eastAsia" w:ascii="宋体" w:hAnsi="宋体" w:eastAsia="宋体" w:cs="宋体"/>
          <w:color w:val="000000"/>
          <w:kern w:val="0"/>
          <w:sz w:val="32"/>
          <w:szCs w:val="32"/>
          <w:lang w:val="en-US" w:eastAsia="zh-CN" w:bidi="ar"/>
        </w:rPr>
      </w:pPr>
      <w:r>
        <w:rPr>
          <w:rFonts w:hint="eastAsia" w:ascii="宋体" w:hAnsi="宋体" w:eastAsia="宋体" w:cs="宋体"/>
          <w:b/>
          <w:bCs/>
          <w:color w:val="000000"/>
          <w:kern w:val="0"/>
          <w:sz w:val="32"/>
          <w:szCs w:val="32"/>
          <w:lang w:val="en-US" w:eastAsia="zh-CN" w:bidi="ar"/>
        </w:rPr>
        <w:t>十一</w:t>
      </w:r>
      <w:r>
        <w:rPr>
          <w:rFonts w:hint="default" w:ascii="宋体" w:hAnsi="宋体" w:eastAsia="宋体" w:cs="宋体"/>
          <w:b/>
          <w:bCs/>
          <w:color w:val="000000"/>
          <w:kern w:val="0"/>
          <w:sz w:val="32"/>
          <w:szCs w:val="32"/>
          <w:lang w:val="en-US" w:eastAsia="zh-CN" w:bidi="ar"/>
        </w:rPr>
        <w:t>、预算绩效情况说明</w:t>
      </w:r>
      <w:r>
        <w:rPr>
          <w:rFonts w:hint="default" w:ascii="宋体" w:hAnsi="宋体" w:eastAsia="宋体" w:cs="宋体"/>
          <w:color w:val="000000"/>
          <w:kern w:val="0"/>
          <w:sz w:val="32"/>
          <w:szCs w:val="32"/>
          <w:lang w:val="en-US" w:eastAsia="zh-CN" w:bidi="ar"/>
        </w:rPr>
        <w:t xml:space="preserve">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 xml:space="preserve">（一）预算绩效管理工作开展情况。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根据预算绩效管理要求，我</w:t>
      </w:r>
      <w:r>
        <w:rPr>
          <w:rFonts w:hint="eastAsia" w:ascii="宋体" w:hAnsi="宋体" w:eastAsia="宋体" w:cs="宋体"/>
          <w:color w:val="000000"/>
          <w:kern w:val="0"/>
          <w:sz w:val="32"/>
          <w:szCs w:val="32"/>
          <w:lang w:val="en-US" w:eastAsia="zh-CN" w:bidi="ar"/>
        </w:rPr>
        <w:t>部门</w:t>
      </w:r>
      <w:r>
        <w:rPr>
          <w:rFonts w:hint="default" w:ascii="宋体" w:hAnsi="宋体" w:eastAsia="宋体" w:cs="宋体"/>
          <w:color w:val="000000"/>
          <w:kern w:val="0"/>
          <w:sz w:val="32"/>
          <w:szCs w:val="32"/>
          <w:lang w:val="en-US" w:eastAsia="zh-CN" w:bidi="ar"/>
        </w:rPr>
        <w:t xml:space="preserve">进行了年度整体支出绩 </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 xml:space="preserve">效自评以及投资评审中心项目支出绩效自评。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（二）</w:t>
      </w:r>
      <w:r>
        <w:rPr>
          <w:rFonts w:hint="eastAsia" w:ascii="宋体" w:hAnsi="宋体" w:eastAsia="宋体" w:cs="宋体"/>
          <w:color w:val="000000"/>
          <w:kern w:val="0"/>
          <w:sz w:val="32"/>
          <w:szCs w:val="32"/>
          <w:lang w:val="en-US" w:eastAsia="zh-CN" w:bidi="ar"/>
        </w:rPr>
        <w:t>部门</w:t>
      </w:r>
      <w:r>
        <w:rPr>
          <w:rFonts w:hint="default" w:ascii="宋体" w:hAnsi="宋体" w:eastAsia="宋体" w:cs="宋体"/>
          <w:color w:val="000000"/>
          <w:kern w:val="0"/>
          <w:sz w:val="32"/>
          <w:szCs w:val="32"/>
          <w:lang w:val="en-US" w:eastAsia="zh-CN" w:bidi="ar"/>
        </w:rPr>
        <w:t xml:space="preserve">决算中项目绩效自评结果。 </w:t>
      </w:r>
    </w:p>
    <w:p>
      <w:pPr>
        <w:ind w:firstLine="640" w:firstLineChars="200"/>
        <w:rPr>
          <w:rFonts w:hint="eastAsia"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val="en-US" w:eastAsia="zh-CN" w:bidi="ar"/>
        </w:rPr>
        <w:t>游客服务中心</w:t>
      </w:r>
      <w:r>
        <w:rPr>
          <w:rFonts w:hint="default" w:ascii="宋体" w:hAnsi="宋体" w:eastAsia="宋体" w:cs="宋体"/>
          <w:color w:val="000000"/>
          <w:kern w:val="0"/>
          <w:sz w:val="32"/>
          <w:szCs w:val="32"/>
          <w:lang w:val="en-US" w:eastAsia="zh-CN" w:bidi="ar"/>
        </w:rPr>
        <w:t>项目支出绩效自评为 97 分。全年预算数为</w:t>
      </w:r>
      <w:r>
        <w:rPr>
          <w:rFonts w:hint="eastAsia" w:ascii="宋体" w:hAnsi="宋体" w:eastAsia="宋体" w:cs="宋体"/>
          <w:color w:val="000000"/>
          <w:kern w:val="0"/>
          <w:sz w:val="32"/>
          <w:szCs w:val="32"/>
          <w:lang w:val="en-US" w:eastAsia="zh-CN" w:bidi="ar"/>
        </w:rPr>
        <w:t>4600000</w:t>
      </w:r>
      <w:r>
        <w:rPr>
          <w:rFonts w:hint="default" w:ascii="宋体" w:hAnsi="宋体" w:eastAsia="宋体" w:cs="宋体"/>
          <w:color w:val="000000"/>
          <w:kern w:val="0"/>
          <w:sz w:val="32"/>
          <w:szCs w:val="32"/>
          <w:lang w:val="en-US" w:eastAsia="zh-CN" w:bidi="ar"/>
        </w:rPr>
        <w:t>元，预算执行金额为</w:t>
      </w:r>
      <w:r>
        <w:rPr>
          <w:rFonts w:hint="eastAsia" w:ascii="宋体" w:hAnsi="宋体" w:eastAsia="宋体" w:cs="宋体"/>
          <w:color w:val="000000"/>
          <w:kern w:val="0"/>
          <w:sz w:val="32"/>
          <w:szCs w:val="32"/>
          <w:lang w:val="en-US" w:eastAsia="zh-CN" w:bidi="ar"/>
        </w:rPr>
        <w:t>4582081.06</w:t>
      </w:r>
      <w:r>
        <w:rPr>
          <w:rFonts w:hint="default" w:ascii="宋体" w:hAnsi="宋体" w:eastAsia="宋体" w:cs="宋体"/>
          <w:color w:val="000000"/>
          <w:kern w:val="0"/>
          <w:sz w:val="32"/>
          <w:szCs w:val="32"/>
          <w:lang w:val="en-US" w:eastAsia="zh-CN" w:bidi="ar"/>
        </w:rPr>
        <w:t>元，完成预算的</w:t>
      </w:r>
      <w:r>
        <w:rPr>
          <w:rFonts w:hint="eastAsia" w:ascii="宋体" w:hAnsi="宋体" w:eastAsia="宋体" w:cs="宋体"/>
          <w:color w:val="000000"/>
          <w:kern w:val="0"/>
          <w:sz w:val="32"/>
          <w:szCs w:val="32"/>
          <w:lang w:val="en-US" w:eastAsia="zh-CN" w:bidi="ar"/>
        </w:rPr>
        <w:t>99.61</w:t>
      </w:r>
      <w:r>
        <w:rPr>
          <w:rFonts w:hint="default" w:ascii="宋体" w:hAnsi="宋体" w:eastAsia="宋体" w:cs="宋体"/>
          <w:color w:val="000000"/>
          <w:kern w:val="0"/>
          <w:sz w:val="32"/>
          <w:szCs w:val="32"/>
          <w:lang w:val="en-US" w:eastAsia="zh-CN" w:bidi="ar"/>
        </w:rPr>
        <w:t>%。项目绩效目标完成情况</w:t>
      </w:r>
      <w:r>
        <w:rPr>
          <w:rFonts w:hint="eastAsia" w:ascii="宋体" w:hAnsi="宋体" w:eastAsia="宋体" w:cs="宋体"/>
          <w:color w:val="000000"/>
          <w:kern w:val="0"/>
          <w:sz w:val="32"/>
          <w:szCs w:val="32"/>
          <w:lang w:val="en-US" w:eastAsia="zh-CN" w:bidi="ar"/>
        </w:rPr>
        <w:t>：2020年以来，我单位按照景区管委会的部署要求，项目绩效评价结果为良好，项目在资金使用方面决策程序基本规范，资金使用基本规范。从评价情况看，有关项目预算执行及时、有效、绩效目标得到较好实现，绩效管理水平不断提高，绩效指标体系建设逐步规范、科学、合理、完善，较为充分反映财政工作目标和任务。</w:t>
      </w:r>
    </w:p>
    <w:p>
      <w:pPr>
        <w:snapToGrid/>
        <w:spacing w:line="240" w:lineRule="auto"/>
        <w:ind w:firstLine="640" w:firstLineChars="200"/>
        <w:jc w:val="left"/>
        <w:rPr>
          <w:rFonts w:hint="eastAsia" w:ascii="宋体" w:hAnsi="宋体" w:eastAsia="宋体" w:cs="宋体"/>
          <w:color w:val="000000"/>
          <w:kern w:val="0"/>
          <w:sz w:val="32"/>
          <w:szCs w:val="32"/>
          <w:lang w:val="en-US" w:eastAsia="zh-CN" w:bidi="ar"/>
        </w:rPr>
      </w:pPr>
    </w:p>
    <w:p>
      <w:pPr>
        <w:keepNext w:val="0"/>
        <w:keepLines w:val="0"/>
        <w:widowControl/>
        <w:suppressLineNumbers w:val="0"/>
        <w:ind w:firstLine="643"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十</w:t>
      </w:r>
      <w:r>
        <w:rPr>
          <w:rFonts w:hint="eastAsia" w:ascii="宋体" w:hAnsi="宋体" w:eastAsia="宋体" w:cs="宋体"/>
          <w:b/>
          <w:bCs/>
          <w:color w:val="000000"/>
          <w:kern w:val="0"/>
          <w:sz w:val="32"/>
          <w:szCs w:val="32"/>
          <w:lang w:val="en-US" w:eastAsia="zh-CN" w:bidi="ar"/>
        </w:rPr>
        <w:t>二</w:t>
      </w:r>
      <w:r>
        <w:rPr>
          <w:rFonts w:hint="default" w:ascii="宋体" w:hAnsi="宋体" w:eastAsia="宋体" w:cs="宋体"/>
          <w:b/>
          <w:bCs/>
          <w:color w:val="000000"/>
          <w:kern w:val="0"/>
          <w:sz w:val="32"/>
          <w:szCs w:val="32"/>
          <w:lang w:val="en-US" w:eastAsia="zh-CN" w:bidi="ar"/>
        </w:rPr>
        <w:t>、其他重要事项情况说明</w:t>
      </w:r>
      <w:r>
        <w:rPr>
          <w:rFonts w:hint="default" w:ascii="宋体" w:hAnsi="宋体" w:eastAsia="宋体" w:cs="宋体"/>
          <w:color w:val="000000"/>
          <w:kern w:val="0"/>
          <w:sz w:val="32"/>
          <w:szCs w:val="32"/>
          <w:lang w:val="en-US" w:eastAsia="zh-CN" w:bidi="ar"/>
        </w:rPr>
        <w:t xml:space="preserve">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（一）</w:t>
      </w:r>
      <w:r>
        <w:rPr>
          <w:rFonts w:hint="eastAsia" w:ascii="宋体" w:hAnsi="宋体" w:eastAsia="宋体" w:cs="宋体"/>
          <w:color w:val="000000"/>
          <w:kern w:val="0"/>
          <w:sz w:val="32"/>
          <w:szCs w:val="32"/>
          <w:lang w:val="en-US" w:eastAsia="zh-CN" w:bidi="ar"/>
        </w:rPr>
        <w:t>部门</w:t>
      </w:r>
      <w:r>
        <w:rPr>
          <w:rFonts w:hint="default" w:ascii="宋体" w:hAnsi="宋体" w:eastAsia="宋体" w:cs="宋体"/>
          <w:color w:val="000000"/>
          <w:kern w:val="0"/>
          <w:sz w:val="32"/>
          <w:szCs w:val="32"/>
          <w:lang w:val="en-US" w:eastAsia="zh-CN" w:bidi="ar"/>
        </w:rPr>
        <w:t xml:space="preserve">运行经费支出情况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年度我</w:t>
      </w:r>
      <w:r>
        <w:rPr>
          <w:rFonts w:hint="eastAsia" w:ascii="宋体" w:hAnsi="宋体" w:eastAsia="宋体" w:cs="宋体"/>
          <w:color w:val="000000"/>
          <w:kern w:val="0"/>
          <w:sz w:val="32"/>
          <w:szCs w:val="32"/>
          <w:lang w:val="en-US" w:eastAsia="zh-CN" w:bidi="ar"/>
        </w:rPr>
        <w:t>部门</w:t>
      </w:r>
      <w:r>
        <w:rPr>
          <w:rFonts w:hint="default" w:ascii="宋体" w:hAnsi="宋体" w:eastAsia="宋体" w:cs="宋体"/>
          <w:color w:val="000000"/>
          <w:kern w:val="0"/>
          <w:sz w:val="32"/>
          <w:szCs w:val="32"/>
          <w:lang w:val="en-US" w:eastAsia="zh-CN" w:bidi="ar"/>
        </w:rPr>
        <w:t>运行经费支出</w:t>
      </w:r>
      <w:r>
        <w:rPr>
          <w:rFonts w:hint="eastAsia" w:ascii="宋体" w:hAnsi="宋体" w:eastAsia="宋体" w:cs="宋体"/>
          <w:color w:val="000000"/>
          <w:kern w:val="0"/>
          <w:sz w:val="32"/>
          <w:szCs w:val="32"/>
          <w:lang w:val="en-US" w:eastAsia="zh-CN" w:bidi="ar"/>
        </w:rPr>
        <w:t>16984363.74</w:t>
      </w:r>
      <w:r>
        <w:rPr>
          <w:rFonts w:hint="default" w:ascii="宋体" w:hAnsi="宋体" w:eastAsia="宋体" w:cs="宋体"/>
          <w:color w:val="000000"/>
          <w:kern w:val="0"/>
          <w:sz w:val="32"/>
          <w:szCs w:val="32"/>
          <w:lang w:val="en-US" w:eastAsia="zh-CN" w:bidi="ar"/>
        </w:rPr>
        <w:t>元。</w:t>
      </w:r>
      <w:r>
        <w:rPr>
          <w:rFonts w:hint="eastAsia" w:ascii="宋体" w:hAnsi="宋体" w:eastAsia="宋体" w:cs="宋体"/>
          <w:color w:val="000000"/>
          <w:kern w:val="0"/>
          <w:sz w:val="32"/>
          <w:szCs w:val="32"/>
          <w:lang w:val="en-US" w:eastAsia="zh-CN" w:bidi="ar"/>
        </w:rPr>
        <w:t>主要</w:t>
      </w:r>
      <w:r>
        <w:rPr>
          <w:rFonts w:hint="default" w:ascii="宋体" w:hAnsi="宋体" w:eastAsia="宋体" w:cs="宋体"/>
          <w:color w:val="000000"/>
          <w:kern w:val="0"/>
          <w:sz w:val="32"/>
          <w:szCs w:val="32"/>
          <w:lang w:val="en-US" w:eastAsia="zh-CN" w:bidi="ar"/>
        </w:rPr>
        <w:t>用于一般公共预算安排的</w:t>
      </w:r>
      <w:r>
        <w:rPr>
          <w:rFonts w:hint="eastAsia" w:ascii="宋体" w:hAnsi="宋体" w:eastAsia="宋体" w:cs="宋体"/>
          <w:color w:val="000000"/>
          <w:kern w:val="0"/>
          <w:sz w:val="32"/>
          <w:szCs w:val="32"/>
          <w:lang w:val="en-US" w:eastAsia="zh-CN" w:bidi="ar"/>
        </w:rPr>
        <w:t>人员</w:t>
      </w:r>
      <w:r>
        <w:rPr>
          <w:rFonts w:hint="default" w:ascii="宋体" w:hAnsi="宋体" w:eastAsia="宋体" w:cs="宋体"/>
          <w:color w:val="000000"/>
          <w:kern w:val="0"/>
          <w:sz w:val="32"/>
          <w:szCs w:val="32"/>
          <w:lang w:val="en-US" w:eastAsia="zh-CN" w:bidi="ar"/>
        </w:rPr>
        <w:t>基本</w:t>
      </w:r>
      <w:r>
        <w:rPr>
          <w:rFonts w:hint="eastAsia" w:ascii="宋体" w:hAnsi="宋体" w:eastAsia="宋体" w:cs="宋体"/>
          <w:color w:val="000000"/>
          <w:kern w:val="0"/>
          <w:sz w:val="32"/>
          <w:szCs w:val="32"/>
          <w:lang w:val="en-US" w:eastAsia="zh-CN" w:bidi="ar"/>
        </w:rPr>
        <w:t>经费</w:t>
      </w:r>
      <w:r>
        <w:rPr>
          <w:rFonts w:hint="default" w:ascii="宋体" w:hAnsi="宋体" w:eastAsia="宋体" w:cs="宋体"/>
          <w:color w:val="000000"/>
          <w:kern w:val="0"/>
          <w:sz w:val="32"/>
          <w:szCs w:val="32"/>
          <w:lang w:val="en-US" w:eastAsia="zh-CN" w:bidi="ar"/>
        </w:rPr>
        <w:t>支出</w:t>
      </w:r>
      <w:r>
        <w:rPr>
          <w:rFonts w:hint="eastAsia" w:ascii="宋体" w:hAnsi="宋体" w:eastAsia="宋体" w:cs="宋体"/>
          <w:color w:val="000000"/>
          <w:kern w:val="0"/>
          <w:sz w:val="32"/>
          <w:szCs w:val="32"/>
          <w:lang w:val="en-US" w:eastAsia="zh-CN" w:bidi="ar"/>
        </w:rPr>
        <w:t>、</w:t>
      </w:r>
      <w:bookmarkStart w:id="0" w:name="_GoBack"/>
      <w:bookmarkEnd w:id="0"/>
      <w:r>
        <w:rPr>
          <w:rFonts w:hint="default" w:ascii="宋体" w:hAnsi="宋体" w:eastAsia="宋体" w:cs="宋体"/>
          <w:color w:val="000000"/>
          <w:kern w:val="0"/>
          <w:sz w:val="32"/>
          <w:szCs w:val="32"/>
          <w:lang w:val="en-US" w:eastAsia="zh-CN" w:bidi="ar"/>
        </w:rPr>
        <w:t>日常公用经费支出</w:t>
      </w:r>
      <w:r>
        <w:rPr>
          <w:rFonts w:hint="eastAsia" w:ascii="宋体" w:hAnsi="宋体" w:eastAsia="宋体" w:cs="宋体"/>
          <w:color w:val="000000"/>
          <w:kern w:val="0"/>
          <w:sz w:val="32"/>
          <w:szCs w:val="32"/>
          <w:lang w:val="en-US" w:eastAsia="zh-CN" w:bidi="ar"/>
        </w:rPr>
        <w:t>、办公设备购置、防疫体温检测设备购置、大数据分析系统设备购置、佛母洞稽查站房屋修缮费、游客中心职工宿舍改造费。</w:t>
      </w:r>
      <w:r>
        <w:rPr>
          <w:rFonts w:hint="default" w:ascii="宋体" w:hAnsi="宋体" w:eastAsia="宋体" w:cs="宋体"/>
          <w:color w:val="000000"/>
          <w:kern w:val="0"/>
          <w:sz w:val="32"/>
          <w:szCs w:val="32"/>
          <w:lang w:val="en-US" w:eastAsia="zh-CN" w:bidi="ar"/>
        </w:rPr>
        <w:t xml:space="preserve">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 xml:space="preserve">（二）政府采购支出情况。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年度我</w:t>
      </w:r>
      <w:r>
        <w:rPr>
          <w:rFonts w:hint="eastAsia" w:ascii="宋体" w:hAnsi="宋体" w:eastAsia="宋体" w:cs="宋体"/>
          <w:color w:val="000000"/>
          <w:kern w:val="0"/>
          <w:sz w:val="32"/>
          <w:szCs w:val="32"/>
          <w:lang w:val="en-US" w:eastAsia="zh-CN" w:bidi="ar"/>
        </w:rPr>
        <w:t>部门</w:t>
      </w:r>
      <w:r>
        <w:rPr>
          <w:rFonts w:hint="default" w:ascii="宋体" w:hAnsi="宋体" w:eastAsia="宋体" w:cs="宋体"/>
          <w:color w:val="000000"/>
          <w:kern w:val="0"/>
          <w:sz w:val="32"/>
          <w:szCs w:val="32"/>
          <w:lang w:val="en-US" w:eastAsia="zh-CN" w:bidi="ar"/>
        </w:rPr>
        <w:t>政府采购</w:t>
      </w:r>
      <w:r>
        <w:rPr>
          <w:rFonts w:hint="eastAsia" w:ascii="宋体" w:hAnsi="宋体" w:eastAsia="宋体" w:cs="宋体"/>
          <w:color w:val="000000"/>
          <w:kern w:val="0"/>
          <w:sz w:val="32"/>
          <w:szCs w:val="32"/>
          <w:lang w:val="en-US" w:eastAsia="zh-CN" w:bidi="ar"/>
        </w:rPr>
        <w:t>货物及工程购置2462696.01元。</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 xml:space="preserve">（三）国有资产占用情况。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截至 20</w:t>
      </w:r>
      <w:r>
        <w:rPr>
          <w:rFonts w:hint="eastAsia" w:ascii="宋体" w:hAnsi="宋体" w:eastAsia="宋体" w:cs="宋体"/>
          <w:color w:val="000000"/>
          <w:kern w:val="0"/>
          <w:sz w:val="32"/>
          <w:szCs w:val="32"/>
          <w:lang w:val="en-US" w:eastAsia="zh-CN" w:bidi="ar"/>
        </w:rPr>
        <w:t>20</w:t>
      </w:r>
      <w:r>
        <w:rPr>
          <w:rFonts w:hint="default" w:ascii="宋体" w:hAnsi="宋体" w:eastAsia="宋体" w:cs="宋体"/>
          <w:color w:val="000000"/>
          <w:kern w:val="0"/>
          <w:sz w:val="32"/>
          <w:szCs w:val="32"/>
          <w:lang w:val="en-US" w:eastAsia="zh-CN" w:bidi="ar"/>
        </w:rPr>
        <w:t>年12月31日，我</w:t>
      </w:r>
      <w:r>
        <w:rPr>
          <w:rFonts w:hint="eastAsia" w:ascii="宋体" w:hAnsi="宋体" w:eastAsia="宋体" w:cs="宋体"/>
          <w:color w:val="000000"/>
          <w:kern w:val="0"/>
          <w:sz w:val="32"/>
          <w:szCs w:val="32"/>
          <w:lang w:val="en-US" w:eastAsia="zh-CN" w:bidi="ar"/>
        </w:rPr>
        <w:t>部门年末资产：固定资产原值12503424.06元，固定资产累计折旧4685925.19元，固定资产净值7817498.87元，主要是：房屋、办公桌椅、打印机、办公电脑、摄像机，执法记录仪、专用设备等；无形资产原值6000元，无形资产累计摊销1850元，无形资产净值4150元，主要是财务软件。</w:t>
      </w:r>
    </w:p>
    <w:p>
      <w:pPr>
        <w:keepNext w:val="0"/>
        <w:keepLines w:val="0"/>
        <w:widowControl/>
        <w:suppressLineNumbers w:val="0"/>
        <w:ind w:firstLine="643"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b/>
          <w:bCs/>
          <w:color w:val="000000"/>
          <w:kern w:val="0"/>
          <w:sz w:val="32"/>
          <w:szCs w:val="32"/>
          <w:lang w:val="en-US" w:eastAsia="zh-CN" w:bidi="ar"/>
        </w:rPr>
        <w:t>第四部分 名词解释</w:t>
      </w:r>
      <w:r>
        <w:rPr>
          <w:rFonts w:hint="default" w:ascii="宋体" w:hAnsi="宋体" w:eastAsia="宋体" w:cs="宋体"/>
          <w:color w:val="000000"/>
          <w:kern w:val="0"/>
          <w:sz w:val="32"/>
          <w:szCs w:val="32"/>
          <w:lang w:val="en-US" w:eastAsia="zh-CN" w:bidi="ar"/>
        </w:rPr>
        <w:t xml:space="preserve">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1、财政拨款收入：指</w:t>
      </w:r>
      <w:r>
        <w:rPr>
          <w:rFonts w:hint="eastAsia" w:ascii="宋体" w:hAnsi="宋体" w:eastAsia="宋体" w:cs="宋体"/>
          <w:color w:val="000000"/>
          <w:kern w:val="0"/>
          <w:sz w:val="32"/>
          <w:szCs w:val="32"/>
          <w:lang w:val="en-US" w:eastAsia="zh-CN" w:bidi="ar"/>
        </w:rPr>
        <w:t>景区</w:t>
      </w:r>
      <w:r>
        <w:rPr>
          <w:rFonts w:hint="default" w:ascii="宋体" w:hAnsi="宋体" w:eastAsia="宋体" w:cs="宋体"/>
          <w:color w:val="000000"/>
          <w:kern w:val="0"/>
          <w:sz w:val="32"/>
          <w:szCs w:val="32"/>
          <w:lang w:val="en-US" w:eastAsia="zh-CN" w:bidi="ar"/>
        </w:rPr>
        <w:t xml:space="preserve">财政当年拨付的资金。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 xml:space="preserve">2、其他收入：指除上述“财政拨款收入”等以外的收入，主要是存款利息收入等。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3、年初结转和结余：指以前年度工作目标尚未完成</w:t>
      </w:r>
      <w:r>
        <w:rPr>
          <w:rFonts w:hint="eastAsia" w:ascii="宋体" w:hAnsi="宋体" w:eastAsia="宋体" w:cs="宋体"/>
          <w:color w:val="000000"/>
          <w:kern w:val="0"/>
          <w:sz w:val="32"/>
          <w:szCs w:val="32"/>
          <w:lang w:val="en-US" w:eastAsia="zh-CN" w:bidi="ar"/>
        </w:rPr>
        <w:t>，</w:t>
      </w:r>
      <w:r>
        <w:rPr>
          <w:rFonts w:hint="default" w:ascii="宋体" w:hAnsi="宋体" w:eastAsia="宋体" w:cs="宋体"/>
          <w:color w:val="000000"/>
          <w:kern w:val="0"/>
          <w:sz w:val="32"/>
          <w:szCs w:val="32"/>
          <w:lang w:val="en-US" w:eastAsia="zh-CN" w:bidi="ar"/>
        </w:rPr>
        <w:t xml:space="preserve">结转到本年按有关规定继续使用的资金；或以前年度工作目标已完成，剩余的滚存资金。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 xml:space="preserve">4、年末结转和结余：指本年和以前年度工作目标尚未完成，结转到以后年度按有关规定继续使用的资金；或本年和以前年度工作目标已完成，剩余的滚存资金。 </w:t>
      </w:r>
    </w:p>
    <w:p>
      <w:pPr>
        <w:keepNext w:val="0"/>
        <w:keepLines w:val="0"/>
        <w:widowControl/>
        <w:suppressLineNumbers w:val="0"/>
        <w:ind w:firstLine="640" w:firstLineChars="200"/>
        <w:jc w:val="left"/>
        <w:rPr>
          <w:rFonts w:hint="default"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5、基本支出：指为保障机构正常运转、完成日常工作任务而发生的人员支出和公用支出。</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 xml:space="preserve">6、项目支出：指在基本支出之外为完成特定任务和事业发展目标所发生的支出。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7、“三公”经费：指市直部门用一般公共预算安排的因公出国（境）费、公务用车购置及运行费和公务接待费</w:t>
      </w:r>
      <w:r>
        <w:rPr>
          <w:rFonts w:hint="eastAsia" w:ascii="宋体" w:hAnsi="宋体" w:eastAsia="宋体" w:cs="宋体"/>
          <w:color w:val="000000"/>
          <w:kern w:val="0"/>
          <w:sz w:val="32"/>
          <w:szCs w:val="32"/>
          <w:lang w:val="en-US" w:eastAsia="zh-CN" w:bidi="ar"/>
        </w:rPr>
        <w:t>。</w:t>
      </w:r>
      <w:r>
        <w:rPr>
          <w:rFonts w:hint="default" w:ascii="宋体" w:hAnsi="宋体" w:eastAsia="宋体" w:cs="宋体"/>
          <w:color w:val="000000"/>
          <w:kern w:val="0"/>
          <w:sz w:val="32"/>
          <w:szCs w:val="32"/>
          <w:lang w:val="en-US" w:eastAsia="zh-CN" w:bidi="ar"/>
        </w:rPr>
        <w:t xml:space="preserve">其中，因公出国（境）费反映单位公务出国（境）的国际旅费、国外 </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 xml:space="preserve">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 </w:t>
      </w:r>
    </w:p>
    <w:p>
      <w:pPr>
        <w:keepNext w:val="0"/>
        <w:keepLines w:val="0"/>
        <w:widowControl/>
        <w:suppressLineNumbers w:val="0"/>
        <w:ind w:firstLine="640" w:firstLineChars="200"/>
        <w:jc w:val="left"/>
        <w:rPr>
          <w:rFonts w:hint="eastAsia" w:ascii="宋体" w:hAnsi="宋体" w:eastAsia="宋体" w:cs="宋体"/>
          <w:color w:val="000000"/>
          <w:kern w:val="0"/>
          <w:sz w:val="32"/>
          <w:szCs w:val="32"/>
          <w:lang w:val="en-US" w:eastAsia="zh-CN" w:bidi="ar"/>
        </w:rPr>
      </w:pPr>
      <w:r>
        <w:rPr>
          <w:rFonts w:hint="default" w:ascii="宋体" w:hAnsi="宋体" w:eastAsia="宋体" w:cs="宋体"/>
          <w:color w:val="000000"/>
          <w:kern w:val="0"/>
          <w:sz w:val="32"/>
          <w:szCs w:val="32"/>
          <w:lang w:val="en-US" w:eastAsia="zh-CN" w:bidi="ar"/>
        </w:rPr>
        <w:t>8、</w:t>
      </w:r>
      <w:r>
        <w:rPr>
          <w:rFonts w:hint="eastAsia" w:ascii="宋体" w:hAnsi="宋体" w:eastAsia="宋体" w:cs="宋体"/>
          <w:color w:val="000000"/>
          <w:kern w:val="0"/>
          <w:sz w:val="32"/>
          <w:szCs w:val="32"/>
          <w:lang w:val="en-US" w:eastAsia="zh-CN" w:bidi="ar"/>
        </w:rPr>
        <w:t>部门</w:t>
      </w:r>
      <w:r>
        <w:rPr>
          <w:rFonts w:hint="default" w:ascii="宋体" w:hAnsi="宋体" w:eastAsia="宋体" w:cs="宋体"/>
          <w:color w:val="000000"/>
          <w:kern w:val="0"/>
          <w:sz w:val="32"/>
          <w:szCs w:val="32"/>
          <w:lang w:val="en-US" w:eastAsia="zh-CN" w:bidi="ar"/>
        </w:rPr>
        <w:t>运行经费</w:t>
      </w:r>
      <w:r>
        <w:rPr>
          <w:rFonts w:hint="eastAsia" w:ascii="宋体" w:hAnsi="宋体" w:eastAsia="宋体" w:cs="宋体"/>
          <w:color w:val="000000"/>
          <w:kern w:val="0"/>
          <w:sz w:val="32"/>
          <w:szCs w:val="32"/>
          <w:lang w:val="en-US" w:eastAsia="zh-CN" w:bidi="ar"/>
        </w:rPr>
        <w:t>：</w:t>
      </w:r>
      <w:r>
        <w:rPr>
          <w:rFonts w:hint="default" w:ascii="宋体" w:hAnsi="宋体" w:eastAsia="宋体" w:cs="宋体"/>
          <w:color w:val="000000"/>
          <w:kern w:val="0"/>
          <w:sz w:val="32"/>
          <w:szCs w:val="32"/>
          <w:lang w:val="en-US" w:eastAsia="zh-CN" w:bidi="ar"/>
        </w:rPr>
        <w:t>指行政单位和参照公务员法管理的事业单位使用一般公共预算安排的基本支出中的日常公用经费支出。</w:t>
      </w:r>
    </w:p>
    <w:p>
      <w:pPr>
        <w:keepNext w:val="0"/>
        <w:keepLines w:val="0"/>
        <w:widowControl/>
        <w:suppressLineNumbers w:val="0"/>
        <w:jc w:val="left"/>
        <w:rPr>
          <w:rFonts w:hint="eastAsia" w:ascii="宋体" w:hAnsi="宋体" w:eastAsia="宋体" w:cs="宋体"/>
          <w:color w:val="000000"/>
          <w:kern w:val="0"/>
          <w:sz w:val="32"/>
          <w:szCs w:val="32"/>
          <w:lang w:val="en-US" w:eastAsia="zh-CN" w:bidi="ar"/>
        </w:rPr>
      </w:pPr>
    </w:p>
    <w:sectPr>
      <w:pgSz w:w="11906" w:h="16838"/>
      <w:pgMar w:top="1440" w:right="1587" w:bottom="1440" w:left="158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3DA72"/>
    <w:multiLevelType w:val="singleLevel"/>
    <w:tmpl w:val="B903DA72"/>
    <w:lvl w:ilvl="0" w:tentative="0">
      <w:start w:val="2"/>
      <w:numFmt w:val="chineseCounting"/>
      <w:suff w:val="nothing"/>
      <w:lvlText w:val="%1、"/>
      <w:lvlJc w:val="left"/>
      <w:rPr>
        <w:rFonts w:hint="eastAsia"/>
      </w:rPr>
    </w:lvl>
  </w:abstractNum>
  <w:abstractNum w:abstractNumId="1">
    <w:nsid w:val="311E618A"/>
    <w:multiLevelType w:val="singleLevel"/>
    <w:tmpl w:val="311E618A"/>
    <w:lvl w:ilvl="0" w:tentative="0">
      <w:start w:val="2"/>
      <w:numFmt w:val="chineseCounting"/>
      <w:suff w:val="space"/>
      <w:lvlText w:val="第%1部分"/>
      <w:lvlJc w:val="left"/>
      <w:rPr>
        <w:rFonts w:hint="eastAsia"/>
      </w:rPr>
    </w:lvl>
  </w:abstractNum>
  <w:abstractNum w:abstractNumId="2">
    <w:nsid w:val="441902AF"/>
    <w:multiLevelType w:val="singleLevel"/>
    <w:tmpl w:val="441902AF"/>
    <w:lvl w:ilvl="0" w:tentative="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FAD"/>
    <w:rsid w:val="018C6116"/>
    <w:rsid w:val="02256DBB"/>
    <w:rsid w:val="06887C6B"/>
    <w:rsid w:val="0AC45B47"/>
    <w:rsid w:val="0AFC448C"/>
    <w:rsid w:val="0E9B4672"/>
    <w:rsid w:val="0F044A87"/>
    <w:rsid w:val="0FA50AA6"/>
    <w:rsid w:val="13B574E4"/>
    <w:rsid w:val="18B03955"/>
    <w:rsid w:val="1A0519E2"/>
    <w:rsid w:val="1AAD2229"/>
    <w:rsid w:val="1AE93D75"/>
    <w:rsid w:val="1EE507B5"/>
    <w:rsid w:val="24A46A32"/>
    <w:rsid w:val="25B87ADE"/>
    <w:rsid w:val="28126CCF"/>
    <w:rsid w:val="281E7D43"/>
    <w:rsid w:val="286506E1"/>
    <w:rsid w:val="289A1A1C"/>
    <w:rsid w:val="30A860AC"/>
    <w:rsid w:val="395A1D7D"/>
    <w:rsid w:val="3CE143FE"/>
    <w:rsid w:val="3DAD6330"/>
    <w:rsid w:val="3DC45F2A"/>
    <w:rsid w:val="3E7D7340"/>
    <w:rsid w:val="449F4C85"/>
    <w:rsid w:val="46EA6D8C"/>
    <w:rsid w:val="474D4F4B"/>
    <w:rsid w:val="4BB37CDF"/>
    <w:rsid w:val="501F1F89"/>
    <w:rsid w:val="53CF0360"/>
    <w:rsid w:val="57730577"/>
    <w:rsid w:val="589472D1"/>
    <w:rsid w:val="60E41153"/>
    <w:rsid w:val="61E26155"/>
    <w:rsid w:val="62214A54"/>
    <w:rsid w:val="68B364A7"/>
    <w:rsid w:val="69535265"/>
    <w:rsid w:val="6C3451A1"/>
    <w:rsid w:val="6F5B3632"/>
    <w:rsid w:val="722925C4"/>
    <w:rsid w:val="73C71766"/>
    <w:rsid w:val="74535D77"/>
    <w:rsid w:val="770E3B64"/>
    <w:rsid w:val="7B364EEC"/>
    <w:rsid w:val="7CF907FB"/>
    <w:rsid w:val="7E5009CA"/>
    <w:rsid w:val="7F1A11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15"/>
    <w:basedOn w:val="3"/>
    <w:qFormat/>
    <w:uiPriority w:val="0"/>
    <w:rPr>
      <w:rFonts w:hint="default" w:ascii="Times New Roman" w:hAnsi="Times New Roman" w:eastAsia="楷体_GB2312" w:cs="楷体_GB2312"/>
      <w:sz w:val="32"/>
      <w:szCs w:val="32"/>
    </w:rPr>
  </w:style>
  <w:style w:type="paragraph" w:styleId="5">
    <w:name w:val="No Spacing"/>
    <w:qFormat/>
    <w:uiPriority w:val="99"/>
    <w:pPr>
      <w:ind w:firstLine="200" w:firstLineChars="200"/>
    </w:pPr>
    <w:rPr>
      <w:rFonts w:ascii="Calibri" w:hAnsi="Calibri" w:eastAsia="仿宋_GB2312" w:cs="Times New Roman"/>
      <w:sz w:val="30"/>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3656</Words>
  <Characters>4915</Characters>
  <Lines>0</Lines>
  <Paragraphs>0</Paragraphs>
  <TotalTime>38</TotalTime>
  <ScaleCrop>false</ScaleCrop>
  <LinksUpToDate>false</LinksUpToDate>
  <CharactersWithSpaces>5333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2021-10-17T14:11:00Z</cp:lastPrinted>
  <dcterms:modified xsi:type="dcterms:W3CDTF">2021-10-18T14:57:56Z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827F4C7B51C8445C990BAAB97D8DECEE</vt:lpwstr>
  </property>
</Properties>
</file>