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bCs/>
          <w:sz w:val="32"/>
          <w:szCs w:val="32"/>
          <w:lang w:val="en-US" w:eastAsia="zh-CN"/>
        </w:rPr>
      </w:pPr>
      <w:r>
        <w:rPr>
          <w:rFonts w:hint="eastAsia" w:ascii="仿宋" w:hAnsi="仿宋" w:eastAsia="仿宋"/>
          <w:bCs/>
          <w:sz w:val="32"/>
          <w:szCs w:val="32"/>
          <w:lang w:val="en-US" w:eastAsia="zh-CN"/>
        </w:rPr>
        <w:t>附件：</w:t>
      </w:r>
    </w:p>
    <w:p>
      <w:pPr>
        <w:snapToGrid w:val="0"/>
        <w:jc w:val="center"/>
        <w:rPr>
          <w:rFonts w:ascii="方正小标宋简体" w:eastAsia="方正小标宋简体"/>
          <w:sz w:val="44"/>
          <w:szCs w:val="44"/>
        </w:rPr>
      </w:pPr>
    </w:p>
    <w:p>
      <w:pPr>
        <w:snapToGrid w:val="0"/>
        <w:jc w:val="center"/>
        <w:rPr>
          <w:rFonts w:ascii="方正小标宋简体" w:eastAsia="方正小标宋简体"/>
          <w:sz w:val="44"/>
          <w:szCs w:val="44"/>
        </w:rPr>
      </w:pPr>
      <w:r>
        <w:rPr>
          <w:rFonts w:hint="eastAsia" w:ascii="方正小标宋简体" w:eastAsia="方正小标宋简体"/>
          <w:sz w:val="44"/>
          <w:szCs w:val="44"/>
          <w:lang w:eastAsia="zh-CN"/>
        </w:rPr>
        <w:t>五台山风景名胜区</w:t>
      </w:r>
      <w:r>
        <w:rPr>
          <w:rFonts w:hint="eastAsia" w:ascii="方正小标宋简体" w:eastAsia="方正小标宋简体"/>
          <w:sz w:val="44"/>
          <w:szCs w:val="44"/>
        </w:rPr>
        <w:t>建档立卡农村妇女</w:t>
      </w:r>
    </w:p>
    <w:p>
      <w:pPr>
        <w:snapToGrid w:val="0"/>
        <w:jc w:val="center"/>
        <w:rPr>
          <w:rFonts w:ascii="方正小标宋简体" w:eastAsia="方正小标宋简体"/>
          <w:sz w:val="44"/>
          <w:szCs w:val="44"/>
        </w:rPr>
      </w:pPr>
      <w:r>
        <w:rPr>
          <w:rFonts w:hint="eastAsia" w:ascii="方正小标宋简体" w:eastAsia="方正小标宋简体"/>
          <w:sz w:val="44"/>
          <w:szCs w:val="44"/>
        </w:rPr>
        <w:t xml:space="preserve"> “两癌”免费检查实施方案</w:t>
      </w:r>
    </w:p>
    <w:p>
      <w:pPr>
        <w:snapToGrid w:val="0"/>
        <w:jc w:val="center"/>
        <w:rPr>
          <w:rFonts w:ascii="方正小标宋简体" w:eastAsia="方正小标宋简体"/>
          <w:sz w:val="44"/>
          <w:szCs w:val="44"/>
        </w:rPr>
      </w:pPr>
    </w:p>
    <w:p>
      <w:pPr>
        <w:ind w:firstLine="640" w:firstLineChars="200"/>
        <w:rPr>
          <w:rFonts w:ascii="仿宋" w:hAnsi="仿宋" w:eastAsia="仿宋"/>
          <w:bCs/>
          <w:sz w:val="32"/>
          <w:szCs w:val="32"/>
        </w:rPr>
      </w:pPr>
      <w:r>
        <w:rPr>
          <w:rFonts w:hint="eastAsia" w:ascii="仿宋" w:hAnsi="仿宋" w:eastAsia="仿宋"/>
          <w:bCs/>
          <w:sz w:val="32"/>
          <w:szCs w:val="32"/>
        </w:rPr>
        <w:t>为进一步贯彻落实第六次全国妇女儿童工作会议和省</w:t>
      </w:r>
      <w:r>
        <w:rPr>
          <w:rFonts w:hint="eastAsia" w:ascii="仿宋" w:hAnsi="仿宋" w:eastAsia="仿宋"/>
          <w:bCs/>
          <w:sz w:val="32"/>
          <w:szCs w:val="32"/>
          <w:lang w:val="en-US" w:eastAsia="zh-CN"/>
        </w:rPr>
        <w:t>第</w:t>
      </w:r>
      <w:bookmarkStart w:id="1" w:name="_GoBack"/>
      <w:bookmarkEnd w:id="1"/>
      <w:r>
        <w:rPr>
          <w:rFonts w:hint="eastAsia" w:ascii="仿宋" w:hAnsi="仿宋" w:eastAsia="仿宋"/>
          <w:bCs/>
          <w:sz w:val="32"/>
          <w:szCs w:val="32"/>
        </w:rPr>
        <w:t>十一次党代会精神，加快精准扶贫步伐，切实提高贫困县农村妇女宫颈癌和乳腺癌（以下简称“两癌”）的早诊早治率，降低“两癌”死亡率，</w:t>
      </w:r>
      <w:r>
        <w:rPr>
          <w:rFonts w:hint="eastAsia" w:ascii="仿宋" w:hAnsi="仿宋" w:eastAsia="仿宋"/>
          <w:bCs/>
          <w:sz w:val="32"/>
          <w:szCs w:val="32"/>
          <w:lang w:eastAsia="zh-CN"/>
        </w:rPr>
        <w:t>根据《关于印发﹤</w:t>
      </w:r>
      <w:r>
        <w:rPr>
          <w:rFonts w:hint="eastAsia" w:ascii="仿宋" w:hAnsi="仿宋" w:eastAsia="仿宋"/>
          <w:bCs/>
          <w:sz w:val="32"/>
          <w:szCs w:val="32"/>
          <w:lang w:val="en-US" w:eastAsia="zh-CN"/>
        </w:rPr>
        <w:t>36个贫困县</w:t>
      </w:r>
      <w:r>
        <w:rPr>
          <w:rFonts w:hint="eastAsia" w:ascii="仿宋" w:hAnsi="仿宋" w:eastAsia="仿宋"/>
          <w:sz w:val="32"/>
          <w:szCs w:val="32"/>
        </w:rPr>
        <w:t>建档立卡农村妇女</w:t>
      </w:r>
      <w:r>
        <w:rPr>
          <w:rFonts w:hint="eastAsia" w:ascii="仿宋" w:hAnsi="仿宋" w:eastAsia="仿宋"/>
          <w:sz w:val="32"/>
          <w:szCs w:val="32"/>
          <w:lang w:eastAsia="zh-CN"/>
        </w:rPr>
        <w:t>“两癌”</w:t>
      </w:r>
      <w:r>
        <w:rPr>
          <w:rFonts w:hint="eastAsia" w:ascii="仿宋" w:hAnsi="仿宋" w:eastAsia="仿宋"/>
          <w:sz w:val="32"/>
          <w:szCs w:val="32"/>
        </w:rPr>
        <w:t>免费</w:t>
      </w:r>
      <w:r>
        <w:rPr>
          <w:rFonts w:hint="eastAsia" w:ascii="仿宋" w:hAnsi="仿宋" w:eastAsia="仿宋"/>
          <w:sz w:val="32"/>
          <w:szCs w:val="32"/>
          <w:lang w:eastAsia="zh-CN"/>
        </w:rPr>
        <w:t>检查实施方案</w:t>
      </w:r>
      <w:r>
        <w:rPr>
          <w:rFonts w:hint="eastAsia" w:ascii="仿宋" w:hAnsi="仿宋" w:eastAsia="仿宋"/>
          <w:bCs/>
          <w:sz w:val="32"/>
          <w:szCs w:val="32"/>
          <w:lang w:eastAsia="zh-CN"/>
        </w:rPr>
        <w:t>﹥的通知》（晋妇儿工委字〔</w:t>
      </w:r>
      <w:r>
        <w:rPr>
          <w:rFonts w:hint="eastAsia" w:ascii="仿宋" w:hAnsi="仿宋" w:eastAsia="仿宋"/>
          <w:bCs/>
          <w:sz w:val="32"/>
          <w:szCs w:val="32"/>
          <w:lang w:val="en-US" w:eastAsia="zh-CN"/>
        </w:rPr>
        <w:t>2017</w:t>
      </w:r>
      <w:r>
        <w:rPr>
          <w:rFonts w:hint="eastAsia" w:ascii="仿宋" w:hAnsi="仿宋" w:eastAsia="仿宋"/>
          <w:bCs/>
          <w:sz w:val="32"/>
          <w:szCs w:val="32"/>
          <w:lang w:eastAsia="zh-CN"/>
        </w:rPr>
        <w:t>〕</w:t>
      </w:r>
      <w:r>
        <w:rPr>
          <w:rFonts w:hint="eastAsia" w:ascii="仿宋" w:hAnsi="仿宋" w:eastAsia="仿宋"/>
          <w:bCs/>
          <w:sz w:val="32"/>
          <w:szCs w:val="32"/>
          <w:lang w:val="en-US" w:eastAsia="zh-CN"/>
        </w:rPr>
        <w:t>4号</w:t>
      </w:r>
      <w:r>
        <w:rPr>
          <w:rFonts w:hint="eastAsia" w:ascii="仿宋" w:hAnsi="仿宋" w:eastAsia="仿宋"/>
          <w:bCs/>
          <w:sz w:val="32"/>
          <w:szCs w:val="32"/>
          <w:lang w:eastAsia="zh-CN"/>
        </w:rPr>
        <w:t>）和《忻州市人民政府办公厅关于扎实推进贫困县建档立卡农村妇女“两癌”免费检查工作的通知》（忻政办函〔</w:t>
      </w:r>
      <w:r>
        <w:rPr>
          <w:rFonts w:hint="eastAsia" w:ascii="仿宋" w:hAnsi="仿宋" w:eastAsia="仿宋"/>
          <w:bCs/>
          <w:sz w:val="32"/>
          <w:szCs w:val="32"/>
          <w:lang w:val="en-US" w:eastAsia="zh-CN"/>
        </w:rPr>
        <w:t>2017</w:t>
      </w:r>
      <w:r>
        <w:rPr>
          <w:rFonts w:hint="eastAsia" w:ascii="仿宋" w:hAnsi="仿宋" w:eastAsia="仿宋"/>
          <w:bCs/>
          <w:sz w:val="32"/>
          <w:szCs w:val="32"/>
          <w:lang w:eastAsia="zh-CN"/>
        </w:rPr>
        <w:t>〕</w:t>
      </w:r>
      <w:r>
        <w:rPr>
          <w:rFonts w:hint="eastAsia" w:ascii="仿宋" w:hAnsi="仿宋" w:eastAsia="仿宋"/>
          <w:bCs/>
          <w:sz w:val="32"/>
          <w:szCs w:val="32"/>
          <w:lang w:val="en-US" w:eastAsia="zh-CN"/>
        </w:rPr>
        <w:t>112号</w:t>
      </w:r>
      <w:r>
        <w:rPr>
          <w:rFonts w:hint="eastAsia" w:ascii="仿宋" w:hAnsi="仿宋" w:eastAsia="仿宋"/>
          <w:bCs/>
          <w:sz w:val="32"/>
          <w:szCs w:val="32"/>
          <w:lang w:eastAsia="zh-CN"/>
        </w:rPr>
        <w:t>）以及省委省政府将免费“两癌”筛查列为</w:t>
      </w:r>
      <w:r>
        <w:rPr>
          <w:rFonts w:hint="eastAsia" w:ascii="仿宋" w:hAnsi="仿宋" w:eastAsia="仿宋"/>
          <w:bCs/>
          <w:sz w:val="32"/>
          <w:szCs w:val="32"/>
          <w:lang w:val="en-US" w:eastAsia="zh-CN"/>
        </w:rPr>
        <w:t>2017年六件民生实事之一的惠民政策精神</w:t>
      </w:r>
      <w:r>
        <w:rPr>
          <w:rFonts w:hint="eastAsia" w:ascii="仿宋" w:hAnsi="仿宋" w:eastAsia="仿宋"/>
          <w:bCs/>
          <w:sz w:val="32"/>
          <w:szCs w:val="32"/>
          <w:lang w:eastAsia="zh-CN"/>
        </w:rPr>
        <w:t>，</w:t>
      </w:r>
      <w:r>
        <w:rPr>
          <w:rFonts w:hint="eastAsia" w:ascii="仿宋" w:hAnsi="仿宋" w:eastAsia="仿宋"/>
          <w:bCs/>
          <w:sz w:val="32"/>
          <w:szCs w:val="32"/>
        </w:rPr>
        <w:t>为</w:t>
      </w:r>
      <w:r>
        <w:rPr>
          <w:rFonts w:hint="eastAsia" w:ascii="仿宋" w:hAnsi="仿宋" w:eastAsia="仿宋"/>
          <w:sz w:val="32"/>
          <w:szCs w:val="32"/>
        </w:rPr>
        <w:t>把好事办好、实事办实，</w:t>
      </w:r>
      <w:r>
        <w:rPr>
          <w:rFonts w:hint="eastAsia" w:ascii="仿宋" w:hAnsi="仿宋" w:eastAsia="仿宋"/>
          <w:sz w:val="32"/>
          <w:szCs w:val="32"/>
          <w:lang w:eastAsia="zh-CN"/>
        </w:rPr>
        <w:t>结合景区实际，</w:t>
      </w:r>
      <w:r>
        <w:rPr>
          <w:rFonts w:hint="eastAsia" w:ascii="仿宋" w:hAnsi="仿宋" w:eastAsia="仿宋"/>
          <w:sz w:val="32"/>
          <w:szCs w:val="32"/>
        </w:rPr>
        <w:t>特</w:t>
      </w:r>
      <w:r>
        <w:rPr>
          <w:rFonts w:hint="eastAsia" w:ascii="仿宋" w:hAnsi="仿宋" w:eastAsia="仿宋"/>
          <w:bCs/>
          <w:sz w:val="32"/>
          <w:szCs w:val="32"/>
        </w:rPr>
        <w:t>制定本实施方案。</w:t>
      </w:r>
    </w:p>
    <w:p>
      <w:pPr>
        <w:ind w:firstLine="640" w:firstLineChars="200"/>
        <w:rPr>
          <w:rFonts w:ascii="黑体" w:hAnsi="黑体" w:eastAsia="黑体"/>
          <w:sz w:val="32"/>
          <w:szCs w:val="32"/>
        </w:rPr>
      </w:pPr>
      <w:r>
        <w:rPr>
          <w:rFonts w:hint="eastAsia" w:ascii="黑体" w:hAnsi="黑体" w:eastAsia="黑体"/>
          <w:sz w:val="32"/>
          <w:szCs w:val="32"/>
        </w:rPr>
        <w:t>一、检查目标</w:t>
      </w:r>
    </w:p>
    <w:p>
      <w:pPr>
        <w:ind w:firstLine="640" w:firstLineChars="200"/>
        <w:rPr>
          <w:rFonts w:ascii="仿宋" w:hAnsi="仿宋" w:eastAsia="仿宋"/>
          <w:bCs/>
          <w:sz w:val="32"/>
          <w:szCs w:val="32"/>
        </w:rPr>
      </w:pPr>
      <w:r>
        <w:rPr>
          <w:rFonts w:hint="eastAsia" w:ascii="仿宋" w:hAnsi="仿宋" w:eastAsia="仿宋"/>
          <w:bCs/>
          <w:sz w:val="32"/>
          <w:szCs w:val="32"/>
        </w:rPr>
        <w:t>（一）完成</w:t>
      </w:r>
      <w:r>
        <w:rPr>
          <w:rFonts w:hint="eastAsia" w:ascii="仿宋" w:hAnsi="仿宋" w:eastAsia="仿宋"/>
          <w:bCs/>
          <w:sz w:val="32"/>
          <w:szCs w:val="32"/>
          <w:lang w:eastAsia="zh-CN"/>
        </w:rPr>
        <w:t>景区共</w:t>
      </w:r>
      <w:r>
        <w:rPr>
          <w:rFonts w:hint="eastAsia" w:ascii="仿宋" w:hAnsi="仿宋" w:eastAsia="仿宋"/>
          <w:bCs/>
          <w:sz w:val="32"/>
          <w:szCs w:val="32"/>
          <w:lang w:val="en-US" w:eastAsia="zh-CN"/>
        </w:rPr>
        <w:t>280</w:t>
      </w:r>
      <w:r>
        <w:rPr>
          <w:rFonts w:hint="eastAsia" w:ascii="仿宋" w:hAnsi="仿宋" w:eastAsia="仿宋"/>
          <w:bCs/>
          <w:sz w:val="32"/>
          <w:szCs w:val="32"/>
        </w:rPr>
        <w:t>名建档立卡35-64岁农村妇女“两癌”检查。</w:t>
      </w:r>
    </w:p>
    <w:p>
      <w:pPr>
        <w:ind w:firstLine="640" w:firstLineChars="200"/>
        <w:rPr>
          <w:rFonts w:ascii="仿宋" w:hAnsi="仿宋" w:eastAsia="仿宋"/>
          <w:bCs/>
          <w:sz w:val="32"/>
          <w:szCs w:val="32"/>
        </w:rPr>
      </w:pPr>
      <w:r>
        <w:rPr>
          <w:rFonts w:hint="eastAsia" w:ascii="仿宋" w:hAnsi="仿宋" w:eastAsia="仿宋"/>
          <w:bCs/>
          <w:sz w:val="32"/>
          <w:szCs w:val="32"/>
        </w:rPr>
        <w:t>（二）逐步提高贫困县农村妇女自我保健意识，“两癌”防治知识知晓率达到</w:t>
      </w:r>
      <w:r>
        <w:rPr>
          <w:rFonts w:ascii="仿宋" w:hAnsi="仿宋" w:eastAsia="仿宋"/>
          <w:bCs/>
          <w:sz w:val="32"/>
          <w:szCs w:val="32"/>
        </w:rPr>
        <w:t>80%</w:t>
      </w:r>
      <w:r>
        <w:rPr>
          <w:rFonts w:hint="eastAsia" w:ascii="仿宋" w:hAnsi="仿宋" w:eastAsia="仿宋"/>
          <w:bCs/>
          <w:sz w:val="32"/>
          <w:szCs w:val="32"/>
        </w:rPr>
        <w:t>以上。</w:t>
      </w:r>
    </w:p>
    <w:p>
      <w:pPr>
        <w:adjustRightInd w:val="0"/>
        <w:snapToGrid w:val="0"/>
        <w:spacing w:line="360" w:lineRule="auto"/>
        <w:ind w:firstLine="640" w:firstLineChars="200"/>
        <w:rPr>
          <w:rFonts w:ascii="黑体" w:hAnsi="黑体" w:eastAsia="黑体" w:cs="仿宋_GB2312"/>
          <w:sz w:val="32"/>
          <w:szCs w:val="32"/>
        </w:rPr>
      </w:pPr>
      <w:r>
        <w:rPr>
          <w:rFonts w:hint="eastAsia" w:ascii="黑体" w:hAnsi="黑体" w:eastAsia="黑体"/>
          <w:sz w:val="32"/>
          <w:szCs w:val="32"/>
        </w:rPr>
        <w:t>二、检查范围及任务</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lang w:eastAsia="zh-CN"/>
        </w:rPr>
        <w:t>景区三个乡镇</w:t>
      </w:r>
      <w:r>
        <w:rPr>
          <w:rFonts w:hint="eastAsia" w:ascii="仿宋" w:hAnsi="仿宋" w:eastAsia="仿宋"/>
          <w:bCs/>
          <w:sz w:val="32"/>
          <w:szCs w:val="32"/>
        </w:rPr>
        <w:t>（具体名单及任务数见附件1）</w:t>
      </w:r>
    </w:p>
    <w:p>
      <w:pPr>
        <w:ind w:firstLine="640" w:firstLineChars="200"/>
        <w:rPr>
          <w:rFonts w:ascii="黑体" w:hAnsi="黑体" w:eastAsia="黑体"/>
          <w:sz w:val="32"/>
          <w:szCs w:val="32"/>
        </w:rPr>
      </w:pPr>
      <w:r>
        <w:rPr>
          <w:rFonts w:hint="eastAsia" w:ascii="黑体" w:hAnsi="黑体" w:eastAsia="黑体"/>
          <w:sz w:val="32"/>
          <w:szCs w:val="32"/>
        </w:rPr>
        <w:t>三、检查内容</w:t>
      </w:r>
    </w:p>
    <w:p>
      <w:pPr>
        <w:adjustRightInd w:val="0"/>
        <w:snapToGrid w:val="0"/>
        <w:spacing w:line="360" w:lineRule="auto"/>
        <w:ind w:firstLine="640" w:firstLineChars="200"/>
        <w:rPr>
          <w:rFonts w:ascii="楷体" w:hAnsi="楷体" w:eastAsia="楷体"/>
          <w:sz w:val="32"/>
          <w:szCs w:val="32"/>
        </w:rPr>
      </w:pPr>
      <w:bookmarkStart w:id="0" w:name="OLE_LINK1"/>
      <w:r>
        <w:rPr>
          <w:rFonts w:hint="eastAsia" w:ascii="楷体" w:hAnsi="楷体" w:eastAsia="楷体"/>
          <w:sz w:val="32"/>
          <w:szCs w:val="32"/>
        </w:rPr>
        <w:t>（一）宫颈癌检查</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1.妇科检查：包括盆腔检查及阴道分泌物检查。</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2.宫颈细胞学检查</w:t>
      </w:r>
      <w:r>
        <w:rPr>
          <w:rFonts w:hint="eastAsia" w:ascii="仿宋" w:hAnsi="仿宋" w:eastAsia="仿宋"/>
          <w:bCs/>
          <w:sz w:val="32"/>
          <w:szCs w:val="32"/>
          <w:lang w:eastAsia="zh-CN"/>
        </w:rPr>
        <w:t>：</w:t>
      </w:r>
      <w:bookmarkEnd w:id="0"/>
      <w:r>
        <w:rPr>
          <w:rFonts w:hint="eastAsia" w:ascii="仿宋" w:hAnsi="仿宋" w:eastAsia="仿宋"/>
          <w:bCs/>
          <w:sz w:val="32"/>
          <w:szCs w:val="32"/>
        </w:rPr>
        <w:t>宫颈</w:t>
      </w:r>
      <w:r>
        <w:fldChar w:fldCharType="begin"/>
      </w:r>
      <w:r>
        <w:instrText xml:space="preserve"> HYPERLINK "http://baike.baidu.com/view/3033599.htm" </w:instrText>
      </w:r>
      <w:r>
        <w:fldChar w:fldCharType="separate"/>
      </w:r>
      <w:r>
        <w:rPr>
          <w:rFonts w:hint="eastAsia" w:ascii="仿宋" w:hAnsi="仿宋" w:eastAsia="仿宋"/>
          <w:bCs/>
          <w:sz w:val="32"/>
          <w:szCs w:val="32"/>
        </w:rPr>
        <w:t>液基薄层细胞学检查</w:t>
      </w:r>
      <w:r>
        <w:rPr>
          <w:rFonts w:hint="eastAsia" w:ascii="仿宋" w:hAnsi="仿宋" w:eastAsia="仿宋"/>
          <w:bCs/>
          <w:sz w:val="32"/>
          <w:szCs w:val="32"/>
        </w:rPr>
        <w:fldChar w:fldCharType="end"/>
      </w:r>
      <w:r>
        <w:rPr>
          <w:rFonts w:hint="eastAsia" w:ascii="仿宋" w:hAnsi="仿宋" w:eastAsia="仿宋"/>
          <w:bCs/>
          <w:sz w:val="32"/>
          <w:szCs w:val="32"/>
        </w:rPr>
        <w:t>(TCT)。</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3.阴道镜检查：</w:t>
      </w:r>
      <w:r>
        <w:rPr>
          <w:rFonts w:hint="eastAsia" w:ascii="仿宋" w:hAnsi="仿宋" w:eastAsia="仿宋"/>
          <w:bCs/>
          <w:sz w:val="32"/>
          <w:szCs w:val="32"/>
          <w:lang w:val="en-US" w:eastAsia="zh-CN"/>
        </w:rPr>
        <w:t>TCT检查</w:t>
      </w:r>
      <w:r>
        <w:rPr>
          <w:rFonts w:hint="eastAsia" w:ascii="仿宋" w:hAnsi="仿宋" w:eastAsia="仿宋"/>
          <w:bCs/>
          <w:sz w:val="32"/>
          <w:szCs w:val="32"/>
        </w:rPr>
        <w:t>结果可疑者或异常者进行阴道镜检查。</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4.组织病理学检查：对阴道镜检查结果可疑或异常者进行组织病理学检查（检查流程见附件2）。</w:t>
      </w:r>
    </w:p>
    <w:p>
      <w:pPr>
        <w:adjustRightInd w:val="0"/>
        <w:snapToGrid w:val="0"/>
        <w:spacing w:line="360" w:lineRule="auto"/>
        <w:ind w:left="105" w:leftChars="50" w:firstLine="480" w:firstLineChars="150"/>
        <w:rPr>
          <w:rFonts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信息上报：织病理学检查结果为低级别病变（CIN1）、高级别病变（CIN2和 CIN3）、原位腺癌（AIS）、微小浸润癌（鳞癌/腺癌）、浸润癌（鳞癌/腺癌）及其他恶性肿瘤的个案信息，需填写并录入上报到国家妇幼重大公共卫生服务项目信息直报系统。</w:t>
      </w: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（二）乳腺癌检查</w:t>
      </w:r>
    </w:p>
    <w:p>
      <w:pPr>
        <w:adjustRightInd w:val="0"/>
        <w:snapToGrid w:val="0"/>
        <w:spacing w:line="360" w:lineRule="auto"/>
        <w:ind w:firstLine="640" w:firstLineChars="200"/>
        <w:rPr>
          <w:rFonts w:hint="eastAsia"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临床乳腺检查：对接受检查的妇女均进行乳腺视诊、触诊和乳腺彩超检查。</w:t>
      </w:r>
    </w:p>
    <w:p>
      <w:pPr>
        <w:adjustRightInd w:val="0"/>
        <w:snapToGrid w:val="0"/>
        <w:spacing w:line="360" w:lineRule="auto"/>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2.乳腺彩超检查：乳腺彩超检查采用乳腺影像分组评估报告系统（以下简称</w:t>
      </w:r>
      <w:r>
        <w:rPr>
          <w:rFonts w:ascii="仿宋" w:hAnsi="仿宋" w:eastAsia="仿宋"/>
          <w:bCs/>
          <w:sz w:val="32"/>
          <w:szCs w:val="32"/>
        </w:rPr>
        <w:t>BI-RADS</w:t>
      </w:r>
      <w:r>
        <w:rPr>
          <w:rFonts w:hint="eastAsia" w:ascii="仿宋" w:hAnsi="仿宋" w:eastAsia="仿宋"/>
          <w:bCs/>
          <w:sz w:val="32"/>
          <w:szCs w:val="32"/>
        </w:rPr>
        <w:t>分级评估报告系统</w:t>
      </w:r>
      <w:r>
        <w:rPr>
          <w:rFonts w:hint="eastAsia" w:ascii="仿宋" w:hAnsi="仿宋" w:eastAsia="仿宋"/>
          <w:bCs/>
          <w:sz w:val="32"/>
          <w:szCs w:val="32"/>
          <w:lang w:val="en-US" w:eastAsia="zh-CN"/>
        </w:rPr>
        <w:t>）。</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lang w:val="en-US" w:eastAsia="zh-CN"/>
        </w:rPr>
        <w:t>3</w:t>
      </w:r>
      <w:r>
        <w:rPr>
          <w:rFonts w:ascii="仿宋" w:hAnsi="仿宋" w:eastAsia="仿宋"/>
          <w:bCs/>
          <w:sz w:val="32"/>
          <w:szCs w:val="32"/>
        </w:rPr>
        <w:t>.</w:t>
      </w:r>
      <w:r>
        <w:rPr>
          <w:rFonts w:hint="eastAsia" w:ascii="仿宋" w:hAnsi="仿宋" w:eastAsia="仿宋"/>
          <w:bCs/>
          <w:sz w:val="32"/>
          <w:szCs w:val="32"/>
        </w:rPr>
        <w:t>乳腺</w:t>
      </w:r>
      <w:r>
        <w:rPr>
          <w:rFonts w:ascii="仿宋" w:hAnsi="仿宋" w:eastAsia="仿宋"/>
          <w:bCs/>
          <w:sz w:val="32"/>
          <w:szCs w:val="32"/>
        </w:rPr>
        <w:t>X</w:t>
      </w:r>
      <w:r>
        <w:rPr>
          <w:rFonts w:hint="eastAsia" w:ascii="仿宋" w:hAnsi="仿宋" w:eastAsia="仿宋"/>
          <w:bCs/>
          <w:sz w:val="32"/>
          <w:szCs w:val="32"/>
        </w:rPr>
        <w:t>线检查：对乳腺彩超检查</w:t>
      </w:r>
      <w:r>
        <w:rPr>
          <w:rFonts w:ascii="仿宋" w:hAnsi="仿宋" w:eastAsia="仿宋"/>
          <w:bCs/>
          <w:sz w:val="32"/>
          <w:szCs w:val="32"/>
        </w:rPr>
        <w:t>BI-RADS</w:t>
      </w:r>
      <w:r>
        <w:rPr>
          <w:rFonts w:hint="eastAsia" w:ascii="仿宋" w:hAnsi="仿宋" w:eastAsia="仿宋"/>
          <w:bCs/>
          <w:sz w:val="32"/>
          <w:szCs w:val="32"/>
        </w:rPr>
        <w:t>分级</w:t>
      </w:r>
      <w:r>
        <w:rPr>
          <w:rFonts w:ascii="仿宋" w:hAnsi="仿宋" w:eastAsia="仿宋"/>
          <w:bCs/>
          <w:sz w:val="32"/>
          <w:szCs w:val="32"/>
        </w:rPr>
        <w:t>0</w:t>
      </w:r>
      <w:r>
        <w:rPr>
          <w:rFonts w:hint="eastAsia" w:ascii="仿宋" w:hAnsi="仿宋" w:eastAsia="仿宋"/>
          <w:bCs/>
          <w:sz w:val="32"/>
          <w:szCs w:val="32"/>
        </w:rPr>
        <w:t>级</w:t>
      </w:r>
      <w:r>
        <w:rPr>
          <w:rFonts w:hint="eastAsia" w:ascii="仿宋" w:hAnsi="仿宋" w:eastAsia="仿宋"/>
          <w:bCs/>
          <w:sz w:val="32"/>
          <w:szCs w:val="32"/>
          <w:lang w:eastAsia="zh-CN"/>
        </w:rPr>
        <w:t>和</w:t>
      </w:r>
      <w:r>
        <w:rPr>
          <w:rFonts w:hint="eastAsia" w:ascii="仿宋" w:hAnsi="仿宋" w:eastAsia="仿宋"/>
          <w:bCs/>
          <w:sz w:val="32"/>
          <w:szCs w:val="32"/>
        </w:rPr>
        <w:t>3级者，进行乳腺</w:t>
      </w:r>
      <w:r>
        <w:rPr>
          <w:rFonts w:ascii="仿宋" w:hAnsi="仿宋" w:eastAsia="仿宋"/>
          <w:bCs/>
          <w:sz w:val="32"/>
          <w:szCs w:val="32"/>
        </w:rPr>
        <w:t>X</w:t>
      </w:r>
      <w:r>
        <w:rPr>
          <w:rFonts w:hint="eastAsia" w:ascii="仿宋" w:hAnsi="仿宋" w:eastAsia="仿宋"/>
          <w:bCs/>
          <w:sz w:val="32"/>
          <w:szCs w:val="32"/>
        </w:rPr>
        <w:t>线检查，乳腺Ｘ线检查结果采用</w:t>
      </w:r>
      <w:r>
        <w:rPr>
          <w:rFonts w:ascii="仿宋" w:hAnsi="仿宋" w:eastAsia="仿宋"/>
          <w:bCs/>
          <w:sz w:val="32"/>
          <w:szCs w:val="32"/>
        </w:rPr>
        <w:t>BI-RADS</w:t>
      </w:r>
      <w:r>
        <w:rPr>
          <w:rFonts w:hint="eastAsia" w:ascii="仿宋" w:hAnsi="仿宋" w:eastAsia="仿宋"/>
          <w:bCs/>
          <w:sz w:val="32"/>
          <w:szCs w:val="32"/>
        </w:rPr>
        <w:t>分级评估报告系统。</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lang w:val="en-US" w:eastAsia="zh-CN"/>
        </w:rPr>
        <w:t>4</w:t>
      </w:r>
      <w:r>
        <w:rPr>
          <w:rFonts w:ascii="仿宋" w:hAnsi="仿宋" w:eastAsia="仿宋"/>
          <w:bCs/>
          <w:sz w:val="32"/>
          <w:szCs w:val="32"/>
        </w:rPr>
        <w:t>.</w:t>
      </w:r>
      <w:r>
        <w:rPr>
          <w:rFonts w:hint="eastAsia" w:ascii="仿宋" w:hAnsi="仿宋" w:eastAsia="仿宋"/>
          <w:bCs/>
          <w:sz w:val="32"/>
          <w:szCs w:val="32"/>
        </w:rPr>
        <w:t>组织病理检查：对乳腺彩超检查</w:t>
      </w:r>
      <w:r>
        <w:rPr>
          <w:rFonts w:ascii="仿宋" w:hAnsi="仿宋" w:eastAsia="仿宋"/>
          <w:bCs/>
          <w:sz w:val="32"/>
          <w:szCs w:val="32"/>
        </w:rPr>
        <w:t>BI-RADS</w:t>
      </w:r>
      <w:r>
        <w:rPr>
          <w:rFonts w:hint="eastAsia" w:ascii="仿宋" w:hAnsi="仿宋" w:eastAsia="仿宋"/>
          <w:bCs/>
          <w:sz w:val="32"/>
          <w:szCs w:val="32"/>
        </w:rPr>
        <w:t>分级4级和5级、</w:t>
      </w:r>
      <w:r>
        <w:rPr>
          <w:rFonts w:ascii="仿宋" w:hAnsi="仿宋" w:eastAsia="仿宋"/>
          <w:bCs/>
          <w:sz w:val="32"/>
          <w:szCs w:val="32"/>
        </w:rPr>
        <w:t>X</w:t>
      </w:r>
      <w:r>
        <w:rPr>
          <w:rFonts w:hint="eastAsia" w:ascii="仿宋" w:hAnsi="仿宋" w:eastAsia="仿宋"/>
          <w:bCs/>
          <w:sz w:val="32"/>
          <w:szCs w:val="32"/>
        </w:rPr>
        <w:t>线检查</w:t>
      </w:r>
      <w:r>
        <w:rPr>
          <w:rFonts w:ascii="仿宋" w:hAnsi="仿宋" w:eastAsia="仿宋"/>
          <w:bCs/>
          <w:sz w:val="32"/>
          <w:szCs w:val="32"/>
        </w:rPr>
        <w:t>BI-RADS</w:t>
      </w:r>
      <w:r>
        <w:rPr>
          <w:rFonts w:hint="eastAsia" w:ascii="仿宋" w:hAnsi="仿宋" w:eastAsia="仿宋"/>
          <w:bCs/>
          <w:sz w:val="32"/>
          <w:szCs w:val="32"/>
        </w:rPr>
        <w:t>分级4级和5级者应当直接进行组织病理学检查（以下简称活检）。</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.对乳腺Ｘ线检查0级和3级者应当由副高以上专科医生综合评估后进行随访、活检或其他进一步检查。（乳腺癌检查流程图见附件3）</w:t>
      </w:r>
    </w:p>
    <w:p>
      <w:pPr>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5.信息上报：组织病理检查为不典型增生及小叶原位癌、导管原位癌、浸润性乳腺癌等恶性病变及其他恶性肿瘤的个案信息需填写并录入上报到国家妇幼重大公共卫生服务项目信息直报系统。</w:t>
      </w:r>
    </w:p>
    <w:p>
      <w:pPr>
        <w:autoSpaceDE w:val="0"/>
        <w:autoSpaceDN w:val="0"/>
        <w:adjustRightInd w:val="0"/>
        <w:spacing w:line="360" w:lineRule="auto"/>
        <w:ind w:left="480"/>
        <w:jc w:val="left"/>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）检查异常/可疑病例</w:t>
      </w:r>
      <w:r>
        <w:rPr>
          <w:rFonts w:hint="eastAsia" w:ascii="楷体" w:hAnsi="楷体" w:eastAsia="楷体"/>
          <w:sz w:val="32"/>
          <w:szCs w:val="32"/>
        </w:rPr>
        <w:t>的</w:t>
      </w:r>
      <w:r>
        <w:rPr>
          <w:rFonts w:ascii="楷体" w:hAnsi="楷体" w:eastAsia="楷体"/>
          <w:sz w:val="32"/>
          <w:szCs w:val="32"/>
        </w:rPr>
        <w:t>管理</w:t>
      </w:r>
    </w:p>
    <w:p>
      <w:pPr>
        <w:autoSpaceDE w:val="0"/>
        <w:autoSpaceDN w:val="0"/>
        <w:adjustRightInd w:val="0"/>
        <w:spacing w:line="360" w:lineRule="auto"/>
        <w:ind w:left="641"/>
        <w:jc w:val="left"/>
        <w:rPr>
          <w:rFonts w:ascii="仿宋" w:hAnsi="仿宋" w:eastAsia="仿宋"/>
          <w:bCs/>
          <w:sz w:val="32"/>
          <w:szCs w:val="32"/>
        </w:rPr>
      </w:pPr>
      <w:r>
        <w:rPr>
          <w:rFonts w:ascii="仿宋" w:hAnsi="仿宋" w:eastAsia="仿宋"/>
          <w:bCs/>
          <w:sz w:val="32"/>
          <w:szCs w:val="32"/>
        </w:rPr>
        <w:t>随访人员要加强异常/可疑病例的追踪随访。要详细收</w:t>
      </w:r>
    </w:p>
    <w:p>
      <w:pPr>
        <w:autoSpaceDE w:val="0"/>
        <w:autoSpaceDN w:val="0"/>
        <w:adjustRightInd w:val="0"/>
        <w:spacing w:line="360" w:lineRule="auto"/>
        <w:jc w:val="left"/>
        <w:rPr>
          <w:rFonts w:ascii="仿宋" w:hAnsi="仿宋" w:eastAsia="仿宋"/>
          <w:bCs/>
          <w:sz w:val="32"/>
          <w:szCs w:val="32"/>
        </w:rPr>
      </w:pPr>
      <w:r>
        <w:rPr>
          <w:rFonts w:ascii="仿宋" w:hAnsi="仿宋" w:eastAsia="仿宋"/>
          <w:bCs/>
          <w:sz w:val="32"/>
          <w:szCs w:val="32"/>
        </w:rPr>
        <w:t>集目标人群的基本信息，特别是联系方式</w:t>
      </w:r>
      <w:r>
        <w:rPr>
          <w:rFonts w:hint="eastAsia" w:ascii="仿宋" w:hAnsi="仿宋" w:eastAsia="仿宋"/>
          <w:bCs/>
          <w:sz w:val="32"/>
          <w:szCs w:val="32"/>
          <w:lang w:eastAsia="zh-CN"/>
        </w:rPr>
        <w:t>，</w:t>
      </w:r>
      <w:r>
        <w:rPr>
          <w:rFonts w:ascii="仿宋" w:hAnsi="仿宋" w:eastAsia="仿宋"/>
          <w:bCs/>
          <w:sz w:val="32"/>
          <w:szCs w:val="32"/>
        </w:rPr>
        <w:t>督促其尽早接受进一步检查。</w:t>
      </w:r>
    </w:p>
    <w:p>
      <w:pPr>
        <w:autoSpaceDE w:val="0"/>
        <w:autoSpaceDN w:val="0"/>
        <w:adjustRightInd w:val="0"/>
        <w:spacing w:line="360" w:lineRule="auto"/>
        <w:ind w:firstLine="640" w:firstLineChars="200"/>
        <w:jc w:val="left"/>
        <w:rPr>
          <w:rFonts w:ascii="楷体" w:hAnsi="楷体" w:eastAsia="楷体"/>
          <w:sz w:val="32"/>
          <w:szCs w:val="32"/>
        </w:rPr>
      </w:pPr>
      <w:r>
        <w:rPr>
          <w:rFonts w:ascii="楷体" w:hAnsi="楷体" w:eastAsia="楷体" w:cs="仿宋_GB2312"/>
          <w:sz w:val="32"/>
          <w:szCs w:val="32"/>
        </w:rPr>
        <w:t>（</w:t>
      </w:r>
      <w:r>
        <w:rPr>
          <w:rFonts w:hint="eastAsia" w:ascii="楷体" w:hAnsi="楷体" w:eastAsia="楷体"/>
          <w:sz w:val="32"/>
          <w:szCs w:val="32"/>
        </w:rPr>
        <w:t>四</w:t>
      </w:r>
      <w:r>
        <w:rPr>
          <w:rFonts w:ascii="楷体" w:hAnsi="楷体" w:eastAsia="楷体"/>
          <w:sz w:val="32"/>
          <w:szCs w:val="32"/>
        </w:rPr>
        <w:t>）健康教育和社会宣传。</w:t>
      </w:r>
    </w:p>
    <w:p>
      <w:pPr>
        <w:autoSpaceDE w:val="0"/>
        <w:autoSpaceDN w:val="0"/>
        <w:adjustRightInd w:val="0"/>
        <w:spacing w:line="360" w:lineRule="auto"/>
        <w:ind w:firstLine="640" w:firstLineChars="200"/>
        <w:jc w:val="left"/>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lang w:eastAsia="zh-CN"/>
        </w:rPr>
        <w:t>充分发挥</w:t>
      </w:r>
      <w:r>
        <w:rPr>
          <w:rFonts w:ascii="仿宋" w:hAnsi="仿宋" w:eastAsia="仿宋"/>
          <w:bCs/>
          <w:sz w:val="32"/>
          <w:szCs w:val="32"/>
        </w:rPr>
        <w:t>广播、电视、网络等媒体</w:t>
      </w:r>
      <w:r>
        <w:rPr>
          <w:rFonts w:hint="eastAsia" w:ascii="仿宋" w:hAnsi="仿宋" w:eastAsia="仿宋"/>
          <w:bCs/>
          <w:sz w:val="32"/>
          <w:szCs w:val="32"/>
          <w:lang w:eastAsia="zh-CN"/>
        </w:rPr>
        <w:t>作用</w:t>
      </w:r>
      <w:r>
        <w:rPr>
          <w:rFonts w:ascii="仿宋" w:hAnsi="仿宋" w:eastAsia="仿宋"/>
          <w:bCs/>
          <w:sz w:val="32"/>
          <w:szCs w:val="32"/>
        </w:rPr>
        <w:t>，广泛开展农村妇女“两癌”检查相关政策和妇女健康知识宣传，</w:t>
      </w:r>
      <w:r>
        <w:rPr>
          <w:rFonts w:hint="eastAsia" w:ascii="仿宋" w:hAnsi="仿宋" w:eastAsia="仿宋"/>
          <w:bCs/>
          <w:sz w:val="32"/>
          <w:szCs w:val="32"/>
          <w:lang w:eastAsia="zh-CN"/>
        </w:rPr>
        <w:t>指导</w:t>
      </w:r>
      <w:r>
        <w:rPr>
          <w:rFonts w:ascii="仿宋" w:hAnsi="仿宋" w:eastAsia="仿宋"/>
          <w:bCs/>
          <w:sz w:val="32"/>
          <w:szCs w:val="32"/>
        </w:rPr>
        <w:t>广大妇女树立健康文明</w:t>
      </w:r>
      <w:r>
        <w:rPr>
          <w:rFonts w:hint="eastAsia" w:ascii="仿宋" w:hAnsi="仿宋" w:eastAsia="仿宋"/>
          <w:bCs/>
          <w:sz w:val="32"/>
          <w:szCs w:val="32"/>
        </w:rPr>
        <w:t>生活</w:t>
      </w:r>
      <w:r>
        <w:rPr>
          <w:rFonts w:ascii="仿宋" w:hAnsi="仿宋" w:eastAsia="仿宋"/>
          <w:bCs/>
          <w:sz w:val="32"/>
          <w:szCs w:val="32"/>
        </w:rPr>
        <w:t>理念，培养良好的生活方式。</w:t>
      </w:r>
    </w:p>
    <w:p>
      <w:pPr>
        <w:autoSpaceDE w:val="0"/>
        <w:autoSpaceDN w:val="0"/>
        <w:adjustRightInd w:val="0"/>
        <w:spacing w:line="360" w:lineRule="auto"/>
        <w:ind w:firstLine="640" w:firstLineChars="200"/>
        <w:jc w:val="left"/>
        <w:rPr>
          <w:rFonts w:ascii="仿宋" w:hAnsi="仿宋" w:eastAsia="仿宋"/>
          <w:bCs/>
          <w:sz w:val="32"/>
          <w:szCs w:val="32"/>
        </w:rPr>
      </w:pPr>
      <w:r>
        <w:rPr>
          <w:rFonts w:ascii="仿宋" w:hAnsi="仿宋" w:eastAsia="仿宋"/>
          <w:bCs/>
          <w:sz w:val="32"/>
          <w:szCs w:val="32"/>
        </w:rPr>
        <w:t>2.开展</w:t>
      </w:r>
      <w:r>
        <w:rPr>
          <w:rFonts w:hint="eastAsia" w:ascii="仿宋" w:hAnsi="仿宋" w:eastAsia="仿宋"/>
          <w:bCs/>
          <w:sz w:val="32"/>
          <w:szCs w:val="32"/>
        </w:rPr>
        <w:t>妇女健康知识</w:t>
      </w:r>
      <w:r>
        <w:rPr>
          <w:rFonts w:ascii="仿宋" w:hAnsi="仿宋" w:eastAsia="仿宋"/>
          <w:bCs/>
          <w:sz w:val="32"/>
          <w:szCs w:val="32"/>
        </w:rPr>
        <w:t>宣传，扩大农村妇女“两癌”</w:t>
      </w:r>
      <w:r>
        <w:rPr>
          <w:rFonts w:hint="eastAsia" w:ascii="仿宋" w:hAnsi="仿宋" w:eastAsia="仿宋"/>
          <w:bCs/>
          <w:sz w:val="32"/>
          <w:szCs w:val="32"/>
        </w:rPr>
        <w:t>免费</w:t>
      </w:r>
      <w:r>
        <w:rPr>
          <w:rFonts w:ascii="仿宋" w:hAnsi="仿宋" w:eastAsia="仿宋"/>
          <w:bCs/>
          <w:sz w:val="32"/>
          <w:szCs w:val="32"/>
        </w:rPr>
        <w:t>检查</w:t>
      </w:r>
      <w:r>
        <w:rPr>
          <w:rFonts w:hint="eastAsia" w:ascii="仿宋" w:hAnsi="仿宋" w:eastAsia="仿宋"/>
          <w:bCs/>
          <w:sz w:val="32"/>
          <w:szCs w:val="32"/>
        </w:rPr>
        <w:t>知晓率，</w:t>
      </w:r>
      <w:r>
        <w:rPr>
          <w:rFonts w:ascii="仿宋" w:hAnsi="仿宋" w:eastAsia="仿宋"/>
          <w:bCs/>
          <w:sz w:val="32"/>
          <w:szCs w:val="32"/>
        </w:rPr>
        <w:t>动员妇女主动接受“两癌”检查</w:t>
      </w:r>
      <w:r>
        <w:rPr>
          <w:rFonts w:hint="eastAsia" w:ascii="仿宋" w:hAnsi="仿宋" w:eastAsia="仿宋"/>
          <w:bCs/>
          <w:sz w:val="32"/>
          <w:szCs w:val="32"/>
        </w:rPr>
        <w:t>。</w:t>
      </w:r>
    </w:p>
    <w:p>
      <w:pPr>
        <w:autoSpaceDE w:val="0"/>
        <w:autoSpaceDN w:val="0"/>
        <w:adjustRightInd w:val="0"/>
        <w:spacing w:line="360" w:lineRule="auto"/>
        <w:ind w:firstLine="640" w:firstLineChars="200"/>
        <w:jc w:val="left"/>
        <w:rPr>
          <w:rFonts w:ascii="仿宋" w:hAnsi="仿宋" w:eastAsia="仿宋"/>
          <w:bCs/>
          <w:sz w:val="32"/>
          <w:szCs w:val="32"/>
        </w:rPr>
      </w:pPr>
      <w:r>
        <w:rPr>
          <w:rFonts w:ascii="仿宋" w:hAnsi="仿宋" w:eastAsia="仿宋"/>
          <w:bCs/>
          <w:sz w:val="32"/>
          <w:szCs w:val="32"/>
        </w:rPr>
        <w:t>3.医务人员在</w:t>
      </w:r>
      <w:r>
        <w:rPr>
          <w:rFonts w:hint="eastAsia" w:ascii="仿宋" w:hAnsi="仿宋" w:eastAsia="仿宋"/>
          <w:bCs/>
          <w:sz w:val="32"/>
          <w:szCs w:val="32"/>
        </w:rPr>
        <w:t>检查</w:t>
      </w:r>
      <w:r>
        <w:rPr>
          <w:rFonts w:ascii="仿宋" w:hAnsi="仿宋" w:eastAsia="仿宋"/>
          <w:bCs/>
          <w:sz w:val="32"/>
          <w:szCs w:val="32"/>
        </w:rPr>
        <w:t>过程中，应当积极主动地向接受检查妇女</w:t>
      </w:r>
      <w:r>
        <w:rPr>
          <w:rFonts w:hint="eastAsia" w:ascii="仿宋" w:hAnsi="仿宋" w:eastAsia="仿宋"/>
          <w:bCs/>
          <w:sz w:val="32"/>
          <w:szCs w:val="32"/>
        </w:rPr>
        <w:t>宣</w:t>
      </w:r>
      <w:r>
        <w:rPr>
          <w:rFonts w:ascii="仿宋" w:hAnsi="仿宋" w:eastAsia="仿宋"/>
          <w:bCs/>
          <w:sz w:val="32"/>
          <w:szCs w:val="32"/>
        </w:rPr>
        <w:t>传“两癌”防治核心信息，普及健康知识</w:t>
      </w:r>
      <w:r>
        <w:rPr>
          <w:rFonts w:hint="eastAsia" w:ascii="仿宋" w:hAnsi="仿宋" w:eastAsia="仿宋"/>
          <w:bCs/>
          <w:sz w:val="32"/>
          <w:szCs w:val="32"/>
        </w:rPr>
        <w:t>，</w:t>
      </w:r>
      <w:r>
        <w:rPr>
          <w:rFonts w:ascii="仿宋" w:hAnsi="仿宋" w:eastAsia="仿宋"/>
          <w:bCs/>
          <w:sz w:val="32"/>
          <w:szCs w:val="32"/>
        </w:rPr>
        <w:t>为有需求的妇女提供咨询服务。</w:t>
      </w:r>
    </w:p>
    <w:p>
      <w:pPr>
        <w:autoSpaceDE w:val="0"/>
        <w:autoSpaceDN w:val="0"/>
        <w:adjustRightInd w:val="0"/>
        <w:spacing w:line="360" w:lineRule="auto"/>
        <w:ind w:firstLine="640" w:firstLineChars="200"/>
        <w:jc w:val="left"/>
        <w:rPr>
          <w:rFonts w:hint="eastAsia" w:ascii="微软雅黑" w:hAnsi="微软雅黑" w:eastAsia="微软雅黑" w:cs="微软雅黑"/>
          <w:bCs/>
          <w:sz w:val="32"/>
          <w:szCs w:val="32"/>
          <w:lang w:eastAsia="zh-CN"/>
        </w:rPr>
      </w:pPr>
      <w:r>
        <w:rPr>
          <w:rFonts w:hint="eastAsia" w:ascii="微软雅黑" w:hAnsi="微软雅黑" w:eastAsia="微软雅黑" w:cs="微软雅黑"/>
          <w:bCs/>
          <w:sz w:val="32"/>
          <w:szCs w:val="32"/>
          <w:lang w:eastAsia="zh-CN"/>
        </w:rPr>
        <w:t>四、检查时间和地点</w:t>
      </w:r>
    </w:p>
    <w:p>
      <w:pPr>
        <w:autoSpaceDE w:val="0"/>
        <w:autoSpaceDN w:val="0"/>
        <w:adjustRightInd w:val="0"/>
        <w:spacing w:line="36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2017年8月14日—2017年8月25日于五台县妇幼保健及计划生育服务中心检查。</w:t>
      </w:r>
    </w:p>
    <w:p>
      <w:pPr>
        <w:autoSpaceDE w:val="0"/>
        <w:autoSpaceDN w:val="0"/>
        <w:adjustRightInd w:val="0"/>
        <w:spacing w:line="360" w:lineRule="auto"/>
        <w:ind w:firstLine="640" w:firstLineChars="200"/>
        <w:jc w:val="left"/>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、信息收集和管理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仿宋_GB2312"/>
          <w:sz w:val="32"/>
          <w:szCs w:val="32"/>
        </w:rPr>
        <w:t>（一）各</w:t>
      </w:r>
      <w:r>
        <w:rPr>
          <w:rFonts w:hint="eastAsia" w:ascii="仿宋" w:hAnsi="仿宋" w:eastAsia="仿宋" w:cs="仿宋_GB2312"/>
          <w:sz w:val="32"/>
          <w:szCs w:val="32"/>
          <w:lang w:eastAsia="zh-CN"/>
        </w:rPr>
        <w:t>乡镇妇联、卫生院</w:t>
      </w:r>
      <w:r>
        <w:rPr>
          <w:rFonts w:ascii="仿宋" w:hAnsi="仿宋" w:eastAsia="仿宋" w:cs="仿宋_GB2312"/>
          <w:sz w:val="32"/>
          <w:szCs w:val="32"/>
        </w:rPr>
        <w:t>应</w:t>
      </w:r>
      <w:r>
        <w:rPr>
          <w:rFonts w:hint="eastAsia" w:ascii="仿宋" w:hAnsi="仿宋" w:eastAsia="仿宋" w:cs="仿宋_GB2312"/>
          <w:sz w:val="32"/>
          <w:szCs w:val="32"/>
        </w:rPr>
        <w:t>将</w:t>
      </w:r>
      <w:r>
        <w:rPr>
          <w:rFonts w:hint="eastAsia" w:ascii="仿宋" w:hAnsi="仿宋" w:eastAsia="仿宋"/>
          <w:sz w:val="32"/>
          <w:szCs w:val="32"/>
        </w:rPr>
        <w:t>建档立卡的农村妇女“两癌”免费检查档案进行标注</w:t>
      </w:r>
      <w:r>
        <w:rPr>
          <w:rFonts w:hint="eastAsia" w:ascii="仿宋" w:hAnsi="仿宋" w:eastAsia="仿宋"/>
          <w:sz w:val="32"/>
          <w:szCs w:val="32"/>
          <w:lang w:eastAsia="zh-CN"/>
        </w:rPr>
        <w:t>、</w:t>
      </w:r>
      <w:r>
        <w:rPr>
          <w:rFonts w:hint="eastAsia" w:ascii="仿宋" w:hAnsi="仿宋" w:eastAsia="仿宋"/>
          <w:sz w:val="32"/>
          <w:szCs w:val="32"/>
        </w:rPr>
        <w:t>单独存放，以便于统计和查证。</w:t>
      </w:r>
    </w:p>
    <w:p>
      <w:pPr>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cs="仿宋_GB2312"/>
          <w:sz w:val="32"/>
          <w:szCs w:val="32"/>
        </w:rPr>
        <w:t>（二）设</w:t>
      </w:r>
      <w:r>
        <w:rPr>
          <w:rFonts w:ascii="仿宋" w:hAnsi="仿宋" w:eastAsia="仿宋" w:cs="仿宋_GB2312"/>
          <w:sz w:val="32"/>
          <w:szCs w:val="32"/>
        </w:rPr>
        <w:t>专人负责信息收集、整理，</w:t>
      </w:r>
      <w:r>
        <w:rPr>
          <w:rFonts w:hint="eastAsia" w:ascii="仿宋" w:hAnsi="仿宋" w:eastAsia="仿宋" w:cs="仿宋_GB2312"/>
          <w:sz w:val="32"/>
          <w:szCs w:val="32"/>
        </w:rPr>
        <w:t>还要</w:t>
      </w:r>
      <w:r>
        <w:rPr>
          <w:rFonts w:hint="eastAsia" w:ascii="仿宋" w:hAnsi="仿宋" w:eastAsia="仿宋" w:cs="仿宋_GB2312"/>
          <w:sz w:val="32"/>
          <w:szCs w:val="32"/>
          <w:lang w:eastAsia="zh-CN"/>
        </w:rPr>
        <w:t>及时完成</w:t>
      </w:r>
      <w:r>
        <w:rPr>
          <w:rFonts w:hint="eastAsia" w:ascii="仿宋" w:hAnsi="仿宋" w:eastAsia="仿宋"/>
          <w:sz w:val="32"/>
          <w:szCs w:val="32"/>
        </w:rPr>
        <w:t>建档立卡农村妇女“两癌”检查月报表（见附件4），各</w:t>
      </w:r>
      <w:r>
        <w:rPr>
          <w:rFonts w:hint="eastAsia" w:ascii="仿宋" w:hAnsi="仿宋" w:eastAsia="仿宋"/>
          <w:sz w:val="32"/>
          <w:szCs w:val="32"/>
          <w:lang w:eastAsia="zh-CN"/>
        </w:rPr>
        <w:t>乡镇</w:t>
      </w:r>
      <w:r>
        <w:rPr>
          <w:rFonts w:hint="eastAsia" w:ascii="仿宋" w:hAnsi="仿宋" w:eastAsia="仿宋"/>
          <w:sz w:val="32"/>
          <w:szCs w:val="32"/>
        </w:rPr>
        <w:t>于每月3日</w:t>
      </w:r>
      <w:r>
        <w:rPr>
          <w:rFonts w:hint="eastAsia" w:ascii="仿宋" w:hAnsi="仿宋" w:eastAsia="仿宋"/>
          <w:sz w:val="32"/>
          <w:szCs w:val="32"/>
          <w:lang w:val="en-US" w:eastAsia="zh-CN"/>
        </w:rPr>
        <w:t>12点</w:t>
      </w:r>
      <w:r>
        <w:rPr>
          <w:rFonts w:hint="eastAsia" w:ascii="仿宋" w:hAnsi="仿宋" w:eastAsia="仿宋"/>
          <w:sz w:val="32"/>
          <w:szCs w:val="32"/>
        </w:rPr>
        <w:t>前上报</w:t>
      </w:r>
      <w:r>
        <w:rPr>
          <w:rFonts w:hint="eastAsia" w:ascii="仿宋" w:hAnsi="仿宋" w:eastAsia="仿宋"/>
          <w:sz w:val="32"/>
          <w:szCs w:val="32"/>
          <w:lang w:eastAsia="zh-CN"/>
        </w:rPr>
        <w:t>卫计中心。</w:t>
      </w:r>
    </w:p>
    <w:p>
      <w:pPr>
        <w:adjustRightInd w:val="0"/>
        <w:snapToGrid w:val="0"/>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六</w:t>
      </w:r>
      <w:r>
        <w:rPr>
          <w:rFonts w:ascii="黑体" w:hAnsi="黑体" w:eastAsia="黑体" w:cs="仿宋_GB2312"/>
          <w:sz w:val="32"/>
          <w:szCs w:val="32"/>
        </w:rPr>
        <w:t>、保障措施</w:t>
      </w:r>
    </w:p>
    <w:p>
      <w:pPr>
        <w:adjustRightInd w:val="0"/>
        <w:snapToGrid w:val="0"/>
        <w:spacing w:line="360" w:lineRule="auto"/>
        <w:ind w:firstLine="640" w:firstLineChars="200"/>
        <w:rPr>
          <w:rFonts w:ascii="楷体" w:hAnsi="楷体" w:eastAsia="楷体" w:cs="仿宋_GB2312"/>
          <w:sz w:val="32"/>
          <w:szCs w:val="32"/>
        </w:rPr>
      </w:pPr>
      <w:r>
        <w:rPr>
          <w:rFonts w:hint="eastAsia" w:ascii="楷体" w:hAnsi="楷体" w:eastAsia="楷体" w:cs="仿宋_GB2312"/>
          <w:sz w:val="32"/>
          <w:szCs w:val="32"/>
        </w:rPr>
        <w:t>（一）加强组织管理</w:t>
      </w:r>
    </w:p>
    <w:p>
      <w:pPr>
        <w:adjustRightInd w:val="0"/>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1.成立领导组</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成立</w:t>
      </w:r>
      <w:r>
        <w:rPr>
          <w:rFonts w:hint="eastAsia" w:ascii="仿宋" w:hAnsi="仿宋" w:eastAsia="仿宋" w:cs="仿宋_GB2312"/>
          <w:sz w:val="32"/>
          <w:szCs w:val="32"/>
          <w:lang w:eastAsia="zh-CN"/>
        </w:rPr>
        <w:t>五台山风景区建档立卡</w:t>
      </w:r>
      <w:r>
        <w:rPr>
          <w:rFonts w:hint="eastAsia" w:ascii="仿宋" w:hAnsi="仿宋" w:eastAsia="仿宋" w:cs="仿宋_GB2312"/>
          <w:sz w:val="32"/>
          <w:szCs w:val="32"/>
        </w:rPr>
        <w:t>农村妇女“两癌”</w:t>
      </w:r>
      <w:r>
        <w:rPr>
          <w:rFonts w:hint="eastAsia" w:ascii="仿宋" w:hAnsi="仿宋" w:eastAsia="仿宋" w:cs="仿宋_GB2312"/>
          <w:sz w:val="32"/>
          <w:szCs w:val="32"/>
          <w:lang w:eastAsia="zh-CN"/>
        </w:rPr>
        <w:t>免费</w:t>
      </w:r>
      <w:r>
        <w:rPr>
          <w:rFonts w:hint="eastAsia" w:ascii="仿宋" w:hAnsi="仿宋" w:eastAsia="仿宋" w:cs="仿宋_GB2312"/>
          <w:sz w:val="32"/>
          <w:szCs w:val="32"/>
        </w:rPr>
        <w:t>检查领导组(见附件5)，负责协调解决项目执行工作中的问题。</w:t>
      </w:r>
      <w:r>
        <w:rPr>
          <w:rFonts w:hint="eastAsia" w:ascii="仿宋" w:hAnsi="仿宋" w:eastAsia="仿宋" w:cs="仿宋_GB2312"/>
          <w:sz w:val="32"/>
          <w:szCs w:val="32"/>
          <w:lang w:eastAsia="zh-CN"/>
        </w:rPr>
        <w:t>各乡镇人民政府要相应成立建档立卡农村妇女“两癌”免费检查领导组。</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2.成立专家组</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成立五台山建档立卡农村妇女“两癌”免费检查</w:t>
      </w:r>
      <w:r>
        <w:rPr>
          <w:rFonts w:hint="eastAsia" w:ascii="仿宋" w:hAnsi="仿宋" w:eastAsia="仿宋" w:cs="仿宋_GB2312"/>
          <w:sz w:val="32"/>
          <w:szCs w:val="32"/>
        </w:rPr>
        <w:t>技术指导组（见附件6），承担技术支持、指导、评估、质控等工作，并对相关信息进行管理。</w:t>
      </w:r>
    </w:p>
    <w:p>
      <w:pPr>
        <w:numPr>
          <w:ilvl w:val="0"/>
          <w:numId w:val="1"/>
        </w:numPr>
        <w:ind w:firstLine="643" w:firstLineChars="200"/>
        <w:rPr>
          <w:rFonts w:hint="eastAsia" w:ascii="仿宋" w:hAnsi="仿宋" w:eastAsia="仿宋" w:cs="仿宋_GB2312"/>
          <w:b/>
          <w:sz w:val="32"/>
          <w:szCs w:val="32"/>
          <w:lang w:val="en-US" w:eastAsia="zh-CN"/>
        </w:rPr>
      </w:pPr>
      <w:r>
        <w:rPr>
          <w:rFonts w:hint="eastAsia" w:ascii="仿宋" w:hAnsi="仿宋" w:eastAsia="仿宋" w:cs="仿宋_GB2312"/>
          <w:b/>
          <w:sz w:val="32"/>
          <w:szCs w:val="32"/>
          <w:lang w:val="en-US" w:eastAsia="zh-CN"/>
        </w:rPr>
        <w:t>成立工作组</w:t>
      </w:r>
    </w:p>
    <w:p>
      <w:pPr>
        <w:ind w:firstLine="640" w:firstLineChars="200"/>
        <w:rPr>
          <w:rFonts w:hint="eastAsia" w:ascii="仿宋" w:hAnsi="仿宋" w:eastAsia="仿宋" w:cs="仿宋_GB2312"/>
          <w:b/>
          <w:sz w:val="32"/>
          <w:szCs w:val="32"/>
          <w:lang w:val="en-US" w:eastAsia="zh-CN"/>
        </w:rPr>
      </w:pPr>
      <w:r>
        <w:rPr>
          <w:rFonts w:hint="eastAsia" w:ascii="仿宋" w:hAnsi="仿宋" w:eastAsia="仿宋" w:cs="仿宋_GB2312"/>
          <w:sz w:val="32"/>
          <w:szCs w:val="32"/>
          <w:lang w:eastAsia="zh-CN"/>
        </w:rPr>
        <w:t>卫计中心要指导承担“两癌”检查任务的医疗保健机构开展工作；扶贫中心要协助做好建档立卡贫困妇女等基础数据核查；各乡镇人民政府成立工作组，各乡镇妇联要做好“两癌”检查对象的动员组织、安排部署，统筹协调“两癌”检查的具体工作；乡镇计生站、卫生院要密切配合，务必保证被检人员按时安全进行检查。各相关单位要认真按照职责分工，切实加强责任主体意识，按要求、按进度完成工作任务。</w:t>
      </w:r>
    </w:p>
    <w:p>
      <w:pPr>
        <w:autoSpaceDE w:val="0"/>
        <w:autoSpaceDN w:val="0"/>
        <w:adjustRightInd w:val="0"/>
        <w:spacing w:line="360" w:lineRule="auto"/>
        <w:ind w:firstLine="640" w:firstLineChars="200"/>
        <w:jc w:val="left"/>
        <w:rPr>
          <w:rFonts w:ascii="楷体" w:hAnsi="楷体" w:eastAsia="楷体" w:cs="仿宋_GB2312"/>
          <w:sz w:val="32"/>
          <w:szCs w:val="32"/>
        </w:rPr>
      </w:pPr>
      <w:r>
        <w:rPr>
          <w:rFonts w:hint="eastAsia" w:ascii="楷体" w:hAnsi="楷体" w:eastAsia="楷体" w:cs="仿宋_GB2312"/>
          <w:sz w:val="32"/>
          <w:szCs w:val="32"/>
        </w:rPr>
        <w:t>（</w:t>
      </w:r>
      <w:r>
        <w:rPr>
          <w:rFonts w:hint="eastAsia" w:ascii="楷体" w:hAnsi="楷体" w:eastAsia="楷体" w:cs="仿宋_GB2312"/>
          <w:sz w:val="32"/>
          <w:szCs w:val="32"/>
          <w:lang w:eastAsia="zh-CN"/>
        </w:rPr>
        <w:t>二</w:t>
      </w:r>
      <w:r>
        <w:rPr>
          <w:rFonts w:hint="eastAsia" w:ascii="楷体" w:hAnsi="楷体" w:eastAsia="楷体" w:cs="仿宋_GB2312"/>
          <w:sz w:val="32"/>
          <w:szCs w:val="32"/>
        </w:rPr>
        <w:t>）建立摸底调查制度。</w:t>
      </w:r>
    </w:p>
    <w:p>
      <w:pPr>
        <w:autoSpaceDE w:val="0"/>
        <w:autoSpaceDN w:val="0"/>
        <w:adjustRightInd w:val="0"/>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检查前，医疗卫生机构对符合条件的妇女</w:t>
      </w:r>
      <w:r>
        <w:rPr>
          <w:rFonts w:ascii="仿宋" w:hAnsi="仿宋" w:eastAsia="仿宋" w:cs="仿宋_GB2312"/>
          <w:sz w:val="32"/>
          <w:szCs w:val="32"/>
        </w:rPr>
        <w:t>签署“知情同意书</w:t>
      </w:r>
      <w:r>
        <w:rPr>
          <w:rFonts w:hint="eastAsia" w:ascii="仿宋" w:hAnsi="仿宋" w:eastAsia="仿宋" w:cs="仿宋_GB2312"/>
          <w:sz w:val="32"/>
          <w:szCs w:val="32"/>
        </w:rPr>
        <w:t>（见附件7）</w:t>
      </w:r>
      <w:r>
        <w:rPr>
          <w:rFonts w:ascii="仿宋" w:hAnsi="仿宋" w:eastAsia="仿宋" w:cs="仿宋_GB2312"/>
          <w:sz w:val="32"/>
          <w:szCs w:val="32"/>
        </w:rPr>
        <w:t>”。</w:t>
      </w:r>
      <w:r>
        <w:rPr>
          <w:rFonts w:hint="eastAsia" w:ascii="仿宋" w:hAnsi="仿宋" w:eastAsia="仿宋" w:cs="仿宋_GB2312"/>
          <w:sz w:val="32"/>
          <w:szCs w:val="32"/>
          <w:lang w:eastAsia="zh-CN"/>
        </w:rPr>
        <w:t>各乡（镇）</w:t>
      </w:r>
      <w:r>
        <w:rPr>
          <w:rFonts w:ascii="仿宋" w:hAnsi="仿宋" w:eastAsia="仿宋" w:cs="仿宋_GB2312"/>
          <w:sz w:val="32"/>
          <w:szCs w:val="32"/>
        </w:rPr>
        <w:t>要充分掌握应检人群的流动性，有计划、有组织地安排其持本人身份证或</w:t>
      </w:r>
      <w:r>
        <w:rPr>
          <w:rFonts w:hint="eastAsia" w:ascii="仿宋" w:hAnsi="仿宋" w:eastAsia="仿宋" w:cs="仿宋_GB2312"/>
          <w:sz w:val="32"/>
          <w:szCs w:val="32"/>
        </w:rPr>
        <w:t>户口簿</w:t>
      </w:r>
      <w:r>
        <w:rPr>
          <w:rFonts w:ascii="仿宋" w:hAnsi="仿宋" w:eastAsia="仿宋" w:cs="仿宋_GB2312"/>
          <w:sz w:val="32"/>
          <w:szCs w:val="32"/>
        </w:rPr>
        <w:t>到指定的医疗机构进行</w:t>
      </w:r>
      <w:r>
        <w:rPr>
          <w:rFonts w:hint="eastAsia" w:ascii="仿宋" w:hAnsi="仿宋" w:eastAsia="仿宋" w:cs="仿宋_GB2312"/>
          <w:sz w:val="32"/>
          <w:szCs w:val="32"/>
        </w:rPr>
        <w:t>检</w:t>
      </w:r>
      <w:r>
        <w:rPr>
          <w:rFonts w:ascii="仿宋" w:hAnsi="仿宋" w:eastAsia="仿宋" w:cs="仿宋_GB2312"/>
          <w:sz w:val="32"/>
          <w:szCs w:val="32"/>
        </w:rPr>
        <w:t>查。</w:t>
      </w:r>
    </w:p>
    <w:p>
      <w:pPr>
        <w:ind w:firstLine="640" w:firstLineChars="200"/>
        <w:rPr>
          <w:rFonts w:ascii="楷体" w:hAnsi="楷体" w:eastAsia="楷体" w:cs="仿宋_GB2312"/>
          <w:sz w:val="32"/>
          <w:szCs w:val="32"/>
        </w:rPr>
      </w:pPr>
      <w:r>
        <w:rPr>
          <w:rFonts w:hint="eastAsia" w:ascii="楷体" w:hAnsi="楷体" w:eastAsia="楷体" w:cs="仿宋_GB2312"/>
          <w:sz w:val="32"/>
          <w:szCs w:val="32"/>
        </w:rPr>
        <w:t>（</w:t>
      </w:r>
      <w:r>
        <w:rPr>
          <w:rFonts w:hint="eastAsia" w:ascii="楷体" w:hAnsi="楷体" w:eastAsia="楷体" w:cs="仿宋_GB2312"/>
          <w:sz w:val="32"/>
          <w:szCs w:val="32"/>
          <w:lang w:eastAsia="zh-CN"/>
        </w:rPr>
        <w:t>三</w:t>
      </w:r>
      <w:r>
        <w:rPr>
          <w:rFonts w:hint="eastAsia" w:ascii="楷体" w:hAnsi="楷体" w:eastAsia="楷体" w:cs="仿宋_GB2312"/>
          <w:sz w:val="32"/>
          <w:szCs w:val="32"/>
        </w:rPr>
        <w:t>）经费保障和监管</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1.经费保障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“两癌”检查经费由省财政保障。社会动员、培训、督导、质控</w:t>
      </w:r>
      <w:r>
        <w:rPr>
          <w:rFonts w:hint="eastAsia" w:ascii="仿宋" w:hAnsi="仿宋" w:eastAsia="仿宋" w:cs="仿宋_GB2312"/>
          <w:sz w:val="32"/>
          <w:szCs w:val="32"/>
          <w:lang w:eastAsia="zh-CN"/>
        </w:rPr>
        <w:t>、组织运送、生活服务、安全保障等</w:t>
      </w:r>
      <w:r>
        <w:rPr>
          <w:rFonts w:hint="eastAsia" w:ascii="仿宋" w:hAnsi="仿宋" w:eastAsia="仿宋" w:cs="仿宋_GB2312"/>
          <w:sz w:val="32"/>
          <w:szCs w:val="32"/>
        </w:rPr>
        <w:t>经费</w:t>
      </w:r>
      <w:r>
        <w:rPr>
          <w:rFonts w:hint="eastAsia" w:ascii="仿宋" w:hAnsi="仿宋" w:eastAsia="仿宋" w:cs="仿宋_GB2312"/>
          <w:sz w:val="32"/>
          <w:szCs w:val="32"/>
          <w:lang w:eastAsia="zh-CN"/>
        </w:rPr>
        <w:t>由</w:t>
      </w:r>
      <w:r>
        <w:rPr>
          <w:rFonts w:hint="eastAsia" w:ascii="仿宋" w:hAnsi="仿宋" w:eastAsia="仿宋" w:cs="仿宋_GB2312"/>
          <w:sz w:val="32"/>
          <w:szCs w:val="32"/>
        </w:rPr>
        <w:t>同级财政</w:t>
      </w:r>
      <w:r>
        <w:rPr>
          <w:rFonts w:hint="eastAsia" w:ascii="仿宋" w:hAnsi="仿宋" w:eastAsia="仿宋" w:cs="仿宋_GB2312"/>
          <w:sz w:val="32"/>
          <w:szCs w:val="32"/>
          <w:lang w:eastAsia="zh-CN"/>
        </w:rPr>
        <w:t>保障</w:t>
      </w:r>
      <w:r>
        <w:rPr>
          <w:rFonts w:hint="eastAsia" w:ascii="仿宋" w:hAnsi="仿宋" w:eastAsia="仿宋" w:cs="仿宋_GB2312"/>
          <w:sz w:val="32"/>
          <w:szCs w:val="32"/>
        </w:rPr>
        <w:t>。</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2．补助标准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“两癌”检查费标准为128元/人，其中，宫颈癌49元/人，乳腺癌79元/人。</w:t>
      </w:r>
    </w:p>
    <w:p>
      <w:pPr>
        <w:ind w:firstLine="643" w:firstLineChars="200"/>
        <w:rPr>
          <w:rFonts w:ascii="仿宋" w:hAnsi="仿宋" w:eastAsia="仿宋" w:cs="仿宋_GB2312"/>
          <w:sz w:val="32"/>
          <w:szCs w:val="32"/>
        </w:rPr>
      </w:pPr>
      <w:r>
        <w:rPr>
          <w:rFonts w:hint="eastAsia" w:ascii="仿宋" w:hAnsi="仿宋" w:eastAsia="仿宋" w:cs="仿宋_GB2312"/>
          <w:b/>
          <w:sz w:val="32"/>
          <w:szCs w:val="32"/>
        </w:rPr>
        <w:t>3.严格经费管理。</w:t>
      </w:r>
      <w:r>
        <w:rPr>
          <w:rFonts w:hint="eastAsia" w:ascii="仿宋" w:hAnsi="仿宋" w:eastAsia="仿宋" w:cs="仿宋_GB2312"/>
          <w:sz w:val="32"/>
          <w:szCs w:val="32"/>
        </w:rPr>
        <w:t>专项资金必须专款专用，任何单位和个人不得以任何形式截留、挤占和挪用专项资金。专项资金的管理、使用及受益妇女等情况应定期向社会公布，接受群众监督。对故意虚报有关数字和情况骗取专项资金，或截留、挤占和挪用专项资金的，要按照有关法律法规，除责令纠正、追回资金外，还要按规定追究有关单位和人员责任。对借助民生实事名义收取检查费者，一经发现，通报批评。</w:t>
      </w:r>
    </w:p>
    <w:p>
      <w:pPr>
        <w:ind w:firstLine="480" w:firstLineChars="15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）加强监督。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项目领导组定期对“两癌”检查的管理、资金运转、实施情况、质量控制及效果进行督导，确保任务保质保量完成，督导、评估的重点指标为：任务完成率、检出率、健康知识知晓率、经费使用等。</w:t>
      </w:r>
      <w:r>
        <w:rPr>
          <w:rFonts w:hint="eastAsia" w:ascii="仿宋" w:hAnsi="仿宋" w:eastAsia="仿宋" w:cs="仿宋_GB2312"/>
          <w:sz w:val="32"/>
          <w:szCs w:val="32"/>
          <w:lang w:eastAsia="zh-CN"/>
        </w:rPr>
        <w:t>风景区管委会督查办，景区纪检委跟踪督办，对推进不力、进度迟缓的相关责任人进行约谈，对问题严重的依法依规严肃予以问责。</w:t>
      </w:r>
    </w:p>
    <w:p>
      <w:pPr>
        <w:ind w:firstLine="640" w:firstLineChars="200"/>
        <w:rPr>
          <w:rFonts w:ascii="黑体" w:hAnsi="黑体" w:eastAsia="黑体"/>
          <w:sz w:val="32"/>
          <w:szCs w:val="32"/>
        </w:rPr>
      </w:pPr>
      <w:r>
        <w:rPr>
          <w:rFonts w:hint="eastAsia" w:ascii="黑体" w:hAnsi="黑体" w:eastAsia="黑体"/>
          <w:sz w:val="32"/>
          <w:szCs w:val="32"/>
        </w:rPr>
        <w:t>六、质量控制</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项目领导组定期对“两癌”检查的管理、资金运转、实施情况、质量控制及效果进行督导质控、评估，确保任务保质保量完成，督导、评估的重点指标为：任务完成率、检出率、健康知识知晓率等。</w:t>
      </w:r>
    </w:p>
    <w:p>
      <w:pPr>
        <w:rPr>
          <w:rFonts w:ascii="仿宋" w:hAnsi="仿宋" w:eastAsia="仿宋"/>
          <w:sz w:val="32"/>
          <w:szCs w:val="32"/>
        </w:rPr>
      </w:pPr>
    </w:p>
    <w:p>
      <w:pPr>
        <w:ind w:left="1280" w:right="-340" w:rightChars="-162" w:hanging="1280" w:hangingChars="400"/>
        <w:rPr>
          <w:rFonts w:ascii="仿宋" w:hAnsi="仿宋" w:eastAsia="仿宋" w:cs="仿宋_GB2312"/>
          <w:sz w:val="32"/>
          <w:szCs w:val="32"/>
        </w:rPr>
      </w:pPr>
      <w:r>
        <w:rPr>
          <w:rFonts w:hint="eastAsia" w:ascii="仿宋" w:hAnsi="仿宋" w:eastAsia="仿宋" w:cs="仿宋_GB2312"/>
          <w:sz w:val="32"/>
          <w:szCs w:val="32"/>
        </w:rPr>
        <w:t>附件：1.</w:t>
      </w:r>
      <w:r>
        <w:rPr>
          <w:rFonts w:hint="eastAsia" w:ascii="仿宋" w:hAnsi="仿宋" w:eastAsia="仿宋" w:cs="仿宋_GB2312"/>
          <w:sz w:val="32"/>
          <w:szCs w:val="32"/>
          <w:lang w:eastAsia="zh-CN"/>
        </w:rPr>
        <w:t>五台山风景区</w:t>
      </w:r>
      <w:r>
        <w:rPr>
          <w:rFonts w:hint="eastAsia" w:ascii="仿宋" w:hAnsi="仿宋" w:eastAsia="仿宋" w:cs="仿宋_GB2312"/>
          <w:sz w:val="32"/>
          <w:szCs w:val="32"/>
        </w:rPr>
        <w:t>建档立卡农村妇女“两癌”免费检查名单及任务数</w:t>
      </w:r>
    </w:p>
    <w:p>
      <w:pPr>
        <w:ind w:right="-340" w:rightChars="-162" w:firstLine="960" w:firstLineChars="300"/>
        <w:rPr>
          <w:rFonts w:ascii="仿宋" w:hAnsi="仿宋" w:eastAsia="仿宋" w:cs="仿宋_GB2312"/>
          <w:sz w:val="32"/>
          <w:szCs w:val="32"/>
        </w:rPr>
      </w:pPr>
      <w:r>
        <w:rPr>
          <w:rFonts w:hint="eastAsia" w:ascii="仿宋" w:hAnsi="仿宋" w:eastAsia="仿宋" w:cs="仿宋_GB2312"/>
          <w:sz w:val="32"/>
          <w:szCs w:val="32"/>
        </w:rPr>
        <w:t>2.宫颈癌检查流程图</w:t>
      </w:r>
    </w:p>
    <w:p>
      <w:pPr>
        <w:ind w:right="-340" w:rightChars="-162"/>
        <w:rPr>
          <w:rFonts w:ascii="仿宋" w:hAnsi="仿宋" w:eastAsia="仿宋" w:cs="仿宋_GB2312"/>
          <w:sz w:val="32"/>
          <w:szCs w:val="32"/>
        </w:rPr>
      </w:pPr>
      <w:r>
        <w:rPr>
          <w:rFonts w:hint="eastAsia" w:ascii="仿宋" w:hAnsi="仿宋" w:eastAsia="仿宋" w:cs="仿宋_GB2312"/>
          <w:sz w:val="32"/>
          <w:szCs w:val="32"/>
        </w:rPr>
        <w:t xml:space="preserve">      3.乳腺癌检查流程图</w:t>
      </w:r>
    </w:p>
    <w:p>
      <w:pPr>
        <w:ind w:right="-340" w:rightChars="-162" w:firstLine="960" w:firstLineChars="300"/>
        <w:rPr>
          <w:rFonts w:ascii="仿宋" w:hAnsi="仿宋" w:eastAsia="仿宋" w:cs="仿宋_GB2312"/>
          <w:sz w:val="32"/>
          <w:szCs w:val="32"/>
        </w:rPr>
      </w:pPr>
      <w:r>
        <w:rPr>
          <w:rFonts w:hint="eastAsia" w:ascii="仿宋" w:hAnsi="仿宋" w:eastAsia="仿宋" w:cs="仿宋_GB2312"/>
          <w:sz w:val="32"/>
          <w:szCs w:val="32"/>
        </w:rPr>
        <w:t>4.建档立卡农村妇女“两癌”免费检查月报表</w:t>
      </w:r>
    </w:p>
    <w:p>
      <w:pPr>
        <w:ind w:left="1278" w:leftChars="456" w:right="-340" w:rightChars="-162" w:hanging="320" w:hangingChars="10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sz w:val="32"/>
          <w:szCs w:val="32"/>
          <w:lang w:eastAsia="zh-CN"/>
        </w:rPr>
        <w:t>五台山风景区</w:t>
      </w:r>
      <w:r>
        <w:rPr>
          <w:rFonts w:hint="eastAsia" w:ascii="仿宋" w:hAnsi="仿宋" w:eastAsia="仿宋" w:cs="仿宋_GB2312"/>
          <w:sz w:val="32"/>
          <w:szCs w:val="32"/>
        </w:rPr>
        <w:t>建档立卡农村妇女“两癌”检查领导小组成员名单</w:t>
      </w:r>
    </w:p>
    <w:p>
      <w:pPr>
        <w:ind w:left="1274" w:right="-340" w:rightChars="-162" w:hanging="1273" w:hangingChars="398"/>
        <w:rPr>
          <w:rFonts w:ascii="仿宋" w:hAnsi="仿宋" w:eastAsia="仿宋" w:cs="仿宋_GB2312"/>
          <w:sz w:val="32"/>
          <w:szCs w:val="32"/>
        </w:rPr>
      </w:pPr>
      <w:r>
        <w:rPr>
          <w:rFonts w:hint="eastAsia" w:ascii="仿宋" w:hAnsi="仿宋" w:eastAsia="仿宋" w:cs="仿宋_GB2312"/>
          <w:sz w:val="32"/>
          <w:szCs w:val="32"/>
        </w:rPr>
        <w:t xml:space="preserve">      6.</w:t>
      </w:r>
      <w:r>
        <w:rPr>
          <w:rFonts w:hint="eastAsia" w:ascii="仿宋" w:hAnsi="仿宋" w:eastAsia="仿宋" w:cs="仿宋_GB2312"/>
          <w:sz w:val="32"/>
          <w:szCs w:val="32"/>
          <w:lang w:eastAsia="zh-CN"/>
        </w:rPr>
        <w:t>五台山</w:t>
      </w:r>
      <w:r>
        <w:rPr>
          <w:rFonts w:hint="eastAsia" w:ascii="仿宋" w:hAnsi="仿宋" w:eastAsia="仿宋" w:cs="仿宋_GB2312"/>
          <w:sz w:val="32"/>
          <w:szCs w:val="32"/>
        </w:rPr>
        <w:t>建档立卡农村妇女“两癌”检查技术指导组成员单</w:t>
      </w:r>
    </w:p>
    <w:p>
      <w:pPr>
        <w:ind w:right="-340" w:rightChars="-162"/>
        <w:rPr>
          <w:rFonts w:ascii="仿宋" w:hAnsi="仿宋" w:eastAsia="仿宋" w:cs="仿宋_GB2312"/>
          <w:sz w:val="32"/>
          <w:szCs w:val="32"/>
        </w:rPr>
      </w:pPr>
      <w:r>
        <w:rPr>
          <w:rFonts w:hint="eastAsia" w:ascii="仿宋" w:hAnsi="仿宋" w:eastAsia="仿宋" w:cs="仿宋_GB2312"/>
          <w:sz w:val="32"/>
          <w:szCs w:val="32"/>
        </w:rPr>
        <w:t xml:space="preserve">      7.</w:t>
      </w:r>
      <w:r>
        <w:rPr>
          <w:rFonts w:hint="eastAsia" w:ascii="仿宋" w:hAnsi="仿宋" w:eastAsia="仿宋" w:cs="仿宋_GB2312"/>
          <w:sz w:val="32"/>
          <w:szCs w:val="32"/>
          <w:lang w:eastAsia="zh-CN"/>
        </w:rPr>
        <w:t>五台山</w:t>
      </w:r>
      <w:r>
        <w:rPr>
          <w:rFonts w:hint="eastAsia" w:ascii="仿宋" w:hAnsi="仿宋" w:eastAsia="仿宋" w:cs="仿宋_GB2312"/>
          <w:sz w:val="32"/>
          <w:szCs w:val="32"/>
        </w:rPr>
        <w:t>建档立卡农村妇女“两癌”免费检查知情同</w:t>
      </w:r>
    </w:p>
    <w:p>
      <w:pPr>
        <w:ind w:right="-340" w:rightChars="-162" w:firstLine="1273" w:firstLineChars="398"/>
        <w:rPr>
          <w:rFonts w:ascii="仿宋" w:hAnsi="仿宋" w:eastAsia="仿宋" w:cs="仿宋_GB2312"/>
          <w:sz w:val="32"/>
          <w:szCs w:val="32"/>
        </w:rPr>
      </w:pPr>
      <w:r>
        <w:rPr>
          <w:rFonts w:hint="eastAsia" w:ascii="仿宋" w:hAnsi="仿宋" w:eastAsia="仿宋" w:cs="仿宋_GB2312"/>
          <w:sz w:val="32"/>
          <w:szCs w:val="32"/>
        </w:rPr>
        <w:t>意书</w:t>
      </w:r>
    </w:p>
    <w:p>
      <w:pPr>
        <w:ind w:right="-340" w:rightChars="-162"/>
        <w:rPr>
          <w:rFonts w:ascii="仿宋" w:hAnsi="仿宋" w:eastAsia="仿宋" w:cs="仿宋_GB2312"/>
          <w:sz w:val="32"/>
          <w:szCs w:val="32"/>
        </w:rPr>
      </w:pPr>
      <w:r>
        <w:rPr>
          <w:rFonts w:hint="eastAsia" w:ascii="仿宋" w:hAnsi="仿宋" w:eastAsia="仿宋" w:cs="仿宋_GB2312"/>
          <w:sz w:val="32"/>
          <w:szCs w:val="32"/>
        </w:rPr>
        <w:t xml:space="preserve">     </w:t>
      </w:r>
    </w:p>
    <w:p>
      <w:pPr>
        <w:rPr>
          <w:rFonts w:ascii="仿宋" w:hAnsi="仿宋" w:eastAsia="仿宋" w:cs="仿宋_GB2312"/>
          <w:sz w:val="32"/>
          <w:szCs w:val="32"/>
        </w:rPr>
      </w:pPr>
      <w:r>
        <w:rPr>
          <w:rFonts w:hint="eastAsia" w:ascii="仿宋" w:hAnsi="仿宋" w:eastAsia="仿宋" w:cs="仿宋_GB2312"/>
          <w:sz w:val="32"/>
          <w:szCs w:val="32"/>
        </w:rPr>
        <w:t xml:space="preserve">       </w:t>
      </w:r>
    </w:p>
    <w:p>
      <w:pPr>
        <w:rPr>
          <w:rFonts w:ascii="仿宋_GB2312" w:eastAsia="仿宋_GB2312"/>
          <w:sz w:val="30"/>
          <w:szCs w:val="30"/>
        </w:rPr>
      </w:pPr>
    </w:p>
    <w:p>
      <w:pPr>
        <w:rPr>
          <w:rFonts w:ascii="仿宋_GB2312" w:eastAsia="仿宋_GB2312"/>
          <w:sz w:val="30"/>
          <w:szCs w:val="30"/>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line="600" w:lineRule="exact"/>
        <w:rPr>
          <w:rFonts w:ascii="黑体" w:hAnsi="黑体" w:eastAsia="黑体"/>
          <w:sz w:val="32"/>
          <w:szCs w:val="32"/>
        </w:rPr>
      </w:pPr>
      <w:r>
        <w:rPr>
          <w:rFonts w:hint="eastAsia" w:ascii="仿宋" w:hAnsi="仿宋" w:eastAsia="仿宋"/>
          <w:sz w:val="32"/>
          <w:szCs w:val="32"/>
        </w:rPr>
        <w:t>附件1</w:t>
      </w:r>
    </w:p>
    <w:p>
      <w:pPr>
        <w:jc w:val="center"/>
        <w:rPr>
          <w:rFonts w:ascii="方正小标宋简体" w:eastAsia="方正小标宋简体"/>
          <w:bCs/>
          <w:sz w:val="32"/>
          <w:szCs w:val="32"/>
        </w:rPr>
      </w:pPr>
    </w:p>
    <w:p>
      <w:pPr>
        <w:jc w:val="center"/>
        <w:rPr>
          <w:rFonts w:ascii="方正小标宋简体" w:eastAsia="方正小标宋简体"/>
          <w:bCs/>
          <w:sz w:val="32"/>
          <w:szCs w:val="32"/>
        </w:rPr>
      </w:pPr>
      <w:r>
        <w:rPr>
          <w:rFonts w:hint="eastAsia" w:ascii="方正小标宋简体" w:eastAsia="方正小标宋简体"/>
          <w:bCs/>
          <w:sz w:val="32"/>
          <w:szCs w:val="32"/>
          <w:lang w:eastAsia="zh-CN"/>
        </w:rPr>
        <w:t>五台山风景区</w:t>
      </w:r>
      <w:r>
        <w:rPr>
          <w:rFonts w:hint="eastAsia" w:ascii="方正小标宋简体" w:eastAsia="方正小标宋简体"/>
          <w:bCs/>
          <w:sz w:val="32"/>
          <w:szCs w:val="32"/>
        </w:rPr>
        <w:t>建档立卡农村妇女“两癌”检查名单及任务数</w:t>
      </w:r>
    </w:p>
    <w:p>
      <w:pPr>
        <w:jc w:val="both"/>
        <w:rPr>
          <w:rFonts w:ascii="方正小标宋简体" w:eastAsia="方正小标宋简体"/>
          <w:bCs/>
          <w:sz w:val="36"/>
          <w:szCs w:val="36"/>
        </w:rPr>
      </w:pPr>
    </w:p>
    <w:p>
      <w:pPr>
        <w:jc w:val="left"/>
        <w:rPr>
          <w:rFonts w:ascii="仿宋" w:hAnsi="仿宋" w:eastAsia="仿宋"/>
          <w:sz w:val="24"/>
        </w:rPr>
      </w:pPr>
    </w:p>
    <w:p>
      <w:pPr>
        <w:jc w:val="left"/>
        <w:rPr>
          <w:rFonts w:ascii="仿宋" w:hAnsi="仿宋" w:eastAsia="仿宋"/>
          <w:sz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261" w:type="dxa"/>
          </w:tcPr>
          <w:p>
            <w:pPr>
              <w:rPr>
                <w:rFonts w:ascii="仿宋" w:hAnsi="仿宋" w:eastAsia="仿宋"/>
                <w:sz w:val="36"/>
                <w:szCs w:val="36"/>
                <w:vertAlign w:val="baseline"/>
              </w:rPr>
            </w:pPr>
          </w:p>
          <w:p>
            <w:pP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 xml:space="preserve">      乡    镇</w:t>
            </w:r>
          </w:p>
        </w:tc>
        <w:tc>
          <w:tcPr>
            <w:tcW w:w="4261" w:type="dxa"/>
          </w:tcPr>
          <w:p>
            <w:pPr>
              <w:rPr>
                <w:rFonts w:ascii="仿宋" w:hAnsi="仿宋" w:eastAsia="仿宋"/>
                <w:sz w:val="36"/>
                <w:szCs w:val="36"/>
                <w:vertAlign w:val="baseline"/>
              </w:rPr>
            </w:pPr>
          </w:p>
          <w:p>
            <w:pP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 xml:space="preserve">  任务数（单位：人）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台怀镇</w:t>
            </w:r>
          </w:p>
        </w:tc>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金岗库乡</w:t>
            </w:r>
          </w:p>
        </w:tc>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石咀乡</w:t>
            </w:r>
          </w:p>
        </w:tc>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合  计</w:t>
            </w:r>
          </w:p>
        </w:tc>
        <w:tc>
          <w:tcPr>
            <w:tcW w:w="4261" w:type="dxa"/>
          </w:tcPr>
          <w:p>
            <w:pPr>
              <w:jc w:val="center"/>
              <w:rPr>
                <w:rFonts w:ascii="仿宋" w:hAnsi="仿宋" w:eastAsia="仿宋"/>
                <w:sz w:val="36"/>
                <w:szCs w:val="36"/>
                <w:vertAlign w:val="baseline"/>
              </w:rPr>
            </w:pPr>
          </w:p>
          <w:p>
            <w:pPr>
              <w:jc w:val="center"/>
              <w:rPr>
                <w:rFonts w:hint="eastAsia" w:ascii="仿宋" w:hAnsi="仿宋" w:eastAsia="仿宋"/>
                <w:sz w:val="36"/>
                <w:szCs w:val="36"/>
                <w:vertAlign w:val="baseline"/>
                <w:lang w:val="en-US" w:eastAsia="zh-CN"/>
              </w:rPr>
            </w:pPr>
            <w:r>
              <w:rPr>
                <w:rFonts w:hint="eastAsia" w:ascii="仿宋" w:hAnsi="仿宋" w:eastAsia="仿宋"/>
                <w:sz w:val="36"/>
                <w:szCs w:val="36"/>
                <w:vertAlign w:val="baseline"/>
                <w:lang w:val="en-US" w:eastAsia="zh-CN"/>
              </w:rPr>
              <w:t>280</w:t>
            </w:r>
          </w:p>
        </w:tc>
      </w:tr>
    </w:tbl>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ind w:firstLine="1800" w:firstLineChars="500"/>
        <w:jc w:val="both"/>
        <w:rPr>
          <w:rFonts w:ascii="方正小标宋简体" w:eastAsia="方正小标宋简体"/>
          <w:sz w:val="36"/>
          <w:szCs w:val="36"/>
        </w:rPr>
      </w:pPr>
      <w:r>
        <w:rPr>
          <w:rFonts w:hint="eastAsia" w:ascii="方正小标宋简体" w:eastAsia="方正小标宋简体"/>
          <w:sz w:val="36"/>
          <w:szCs w:val="36"/>
        </w:rPr>
        <w:t>宫颈癌检查检查流程图</w:t>
      </w:r>
    </w:p>
    <w:p>
      <w:pPr>
        <w:ind w:left="-540" w:leftChars="-257"/>
        <w:rPr>
          <w:rFonts w:ascii="仿宋_GB2312" w:eastAsia="仿宋_GB2312"/>
          <w:sz w:val="30"/>
          <w:szCs w:val="30"/>
        </w:rPr>
      </w:pPr>
      <w:r>
        <w:rPr>
          <w:rFonts w:hint="eastAsia" w:ascii="仿宋_GB2312" w:eastAsia="仿宋_GB2312"/>
          <w:sz w:val="30"/>
          <w:szCs w:val="30"/>
        </w:rPr>
        <w:drawing>
          <wp:inline distT="0" distB="0" distL="0" distR="0">
            <wp:extent cx="5762625" cy="76339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lum contrast="6000"/>
                    </a:blip>
                    <a:srcRect/>
                    <a:stretch>
                      <a:fillRect/>
                    </a:stretch>
                  </pic:blipFill>
                  <pic:spPr>
                    <a:xfrm>
                      <a:off x="0" y="0"/>
                      <a:ext cx="5762625" cy="7633970"/>
                    </a:xfrm>
                    <a:prstGeom prst="rect">
                      <a:avLst/>
                    </a:prstGeom>
                    <a:noFill/>
                    <a:ln w="9525">
                      <a:noFill/>
                      <a:miter lim="800000"/>
                      <a:headEnd/>
                      <a:tailEnd/>
                    </a:ln>
                  </pic:spPr>
                </pic:pic>
              </a:graphicData>
            </a:graphic>
          </wp:inline>
        </w:drawing>
      </w:r>
    </w:p>
    <w:p>
      <w:pPr>
        <w:rPr>
          <w:rFonts w:ascii="仿宋_GB2312" w:eastAsia="仿宋_GB2312"/>
          <w:sz w:val="30"/>
          <w:szCs w:val="30"/>
        </w:rPr>
        <w:sectPr>
          <w:pgSz w:w="11906" w:h="16838"/>
          <w:pgMar w:top="1440" w:right="1800" w:bottom="1440" w:left="1800" w:header="851" w:footer="992" w:gutter="0"/>
          <w:cols w:space="720" w:num="1"/>
          <w:docGrid w:linePitch="312" w:charSpace="0"/>
        </w:sectPr>
      </w:pPr>
    </w:p>
    <w:p>
      <w:pPr>
        <w:rPr>
          <w:rFonts w:ascii="仿宋" w:hAnsi="仿宋" w:eastAsia="仿宋"/>
          <w:sz w:val="32"/>
          <w:szCs w:val="32"/>
        </w:rPr>
      </w:pPr>
      <w:r>
        <w:rPr>
          <w:rFonts w:hint="eastAsia" w:ascii="仿宋" w:hAnsi="仿宋" w:eastAsia="仿宋"/>
          <w:sz w:val="32"/>
          <w:szCs w:val="32"/>
        </w:rPr>
        <w:t>附件3</w:t>
      </w:r>
    </w:p>
    <w:p>
      <w:pPr>
        <w:ind w:firstLine="1920" w:firstLineChars="600"/>
        <w:rPr>
          <w:rFonts w:ascii="黑体" w:hAnsi="黑体" w:eastAsia="黑体"/>
          <w:sz w:val="32"/>
          <w:szCs w:val="32"/>
        </w:rPr>
      </w:pPr>
    </w:p>
    <w:p>
      <w:pPr>
        <w:ind w:firstLine="2160" w:firstLineChars="600"/>
        <w:rPr>
          <w:rFonts w:ascii="方正小标宋简体" w:eastAsia="方正小标宋简体"/>
          <w:sz w:val="36"/>
          <w:szCs w:val="36"/>
        </w:rPr>
      </w:pPr>
      <w:r>
        <w:rPr>
          <w:rFonts w:hint="eastAsia" w:ascii="方正小标宋简体" w:eastAsia="方正小标宋简体"/>
          <w:sz w:val="36"/>
          <w:szCs w:val="36"/>
        </w:rPr>
        <w:t>乳腺癌检查检查流程图</w:t>
      </w:r>
    </w:p>
    <w:p>
      <w:pPr>
        <w:ind w:left="-540" w:leftChars="-257"/>
        <w:rPr>
          <w:rFonts w:ascii="仿宋" w:hAnsi="仿宋" w:eastAsia="仿宋"/>
          <w:sz w:val="32"/>
          <w:szCs w:val="32"/>
        </w:rPr>
      </w:pPr>
      <w:r>
        <w:rPr>
          <w:rFonts w:hint="eastAsia" w:ascii="仿宋" w:hAnsi="仿宋" w:eastAsia="仿宋"/>
          <w:sz w:val="32"/>
          <w:szCs w:val="32"/>
        </w:rPr>
        <w:drawing>
          <wp:inline distT="0" distB="0" distL="0" distR="0">
            <wp:extent cx="5762625" cy="790003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5762625" cy="7900035"/>
                    </a:xfrm>
                    <a:prstGeom prst="rect">
                      <a:avLst/>
                    </a:prstGeom>
                    <a:noFill/>
                    <a:ln w="9525">
                      <a:noFill/>
                      <a:miter lim="800000"/>
                      <a:headEnd/>
                      <a:tailEnd/>
                    </a:ln>
                  </pic:spPr>
                </pic:pic>
              </a:graphicData>
            </a:graphic>
          </wp:inline>
        </w:drawing>
      </w:r>
    </w:p>
    <w:p>
      <w:pPr>
        <w:rPr>
          <w:rFonts w:ascii="仿宋" w:hAnsi="仿宋" w:eastAsia="仿宋"/>
          <w:sz w:val="32"/>
          <w:szCs w:val="32"/>
        </w:rPr>
        <w:sectPr>
          <w:pgSz w:w="11906" w:h="16838"/>
          <w:pgMar w:top="1440" w:right="1800" w:bottom="1440" w:left="1800" w:header="851" w:footer="992" w:gutter="0"/>
          <w:cols w:space="720" w:num="1"/>
          <w:docGrid w:linePitch="312" w:charSpace="0"/>
        </w:sectPr>
      </w:pPr>
    </w:p>
    <w:p>
      <w:pPr>
        <w:jc w:val="left"/>
        <w:rPr>
          <w:rFonts w:ascii="仿宋" w:hAnsi="仿宋" w:eastAsia="仿宋"/>
          <w:sz w:val="32"/>
          <w:szCs w:val="32"/>
        </w:rPr>
      </w:pPr>
      <w:r>
        <w:rPr>
          <w:rFonts w:hint="eastAsia" w:ascii="仿宋" w:hAnsi="仿宋" w:eastAsia="仿宋"/>
          <w:sz w:val="32"/>
          <w:szCs w:val="32"/>
        </w:rPr>
        <w:t>附件4　</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建档立卡农村妇女“两癌”免费检查月报表</w:t>
      </w:r>
    </w:p>
    <w:p>
      <w:pPr>
        <w:rPr>
          <w:rFonts w:ascii="仿宋" w:hAnsi="仿宋" w:eastAsia="仿宋"/>
          <w:sz w:val="32"/>
          <w:szCs w:val="32"/>
        </w:rPr>
      </w:pPr>
      <w:r>
        <w:rPr>
          <w:rFonts w:hint="eastAsia" w:ascii="仿宋" w:hAnsi="仿宋" w:eastAsia="仿宋"/>
          <w:sz w:val="32"/>
          <w:szCs w:val="32"/>
          <w:lang w:eastAsia="zh-CN"/>
        </w:rPr>
        <w:t>五台山</w:t>
      </w:r>
      <w:r>
        <w:rPr>
          <w:rFonts w:hint="eastAsia" w:ascii="仿宋" w:hAnsi="仿宋" w:eastAsia="仿宋"/>
          <w:sz w:val="32"/>
          <w:szCs w:val="32"/>
        </w:rPr>
        <w:t>：</w:t>
      </w:r>
    </w:p>
    <w:tbl>
      <w:tblPr>
        <w:tblStyle w:val="4"/>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1146"/>
        <w:gridCol w:w="1014"/>
        <w:gridCol w:w="1134"/>
        <w:gridCol w:w="1134"/>
        <w:gridCol w:w="1134"/>
        <w:gridCol w:w="992"/>
        <w:gridCol w:w="1134"/>
        <w:gridCol w:w="1134"/>
        <w:gridCol w:w="993"/>
        <w:gridCol w:w="992"/>
        <w:gridCol w:w="1134"/>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925" w:type="dxa"/>
            <w:vMerge w:val="restart"/>
            <w:vAlign w:val="center"/>
          </w:tcPr>
          <w:p>
            <w:pPr>
              <w:jc w:val="center"/>
              <w:rPr>
                <w:rFonts w:hint="eastAsia" w:ascii="仿宋" w:hAnsi="仿宋" w:eastAsia="仿宋"/>
                <w:sz w:val="32"/>
                <w:szCs w:val="32"/>
                <w:lang w:eastAsia="zh-CN"/>
              </w:rPr>
            </w:pPr>
            <w:r>
              <w:rPr>
                <w:rFonts w:hint="eastAsia" w:ascii="仿宋" w:hAnsi="仿宋" w:eastAsia="仿宋"/>
                <w:sz w:val="32"/>
                <w:szCs w:val="32"/>
                <w:lang w:eastAsia="zh-CN"/>
              </w:rPr>
              <w:t>乡镇</w:t>
            </w:r>
          </w:p>
        </w:tc>
        <w:tc>
          <w:tcPr>
            <w:tcW w:w="1146" w:type="dxa"/>
            <w:vMerge w:val="restart"/>
            <w:vAlign w:val="center"/>
          </w:tcPr>
          <w:p>
            <w:pPr>
              <w:jc w:val="center"/>
              <w:rPr>
                <w:rFonts w:ascii="仿宋" w:hAnsi="仿宋" w:eastAsia="仿宋"/>
                <w:sz w:val="32"/>
                <w:szCs w:val="32"/>
              </w:rPr>
            </w:pPr>
            <w:r>
              <w:rPr>
                <w:rFonts w:hint="eastAsia" w:ascii="仿宋" w:hAnsi="仿宋" w:eastAsia="仿宋"/>
                <w:sz w:val="32"/>
                <w:szCs w:val="32"/>
              </w:rPr>
              <w:t>任务数</w:t>
            </w:r>
          </w:p>
        </w:tc>
        <w:tc>
          <w:tcPr>
            <w:tcW w:w="5408" w:type="dxa"/>
            <w:gridSpan w:val="5"/>
            <w:tcBorders>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宫颈癌</w:t>
            </w:r>
          </w:p>
        </w:tc>
        <w:tc>
          <w:tcPr>
            <w:tcW w:w="5387" w:type="dxa"/>
            <w:gridSpan w:val="5"/>
            <w:tcBorders>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乳腺癌</w:t>
            </w:r>
          </w:p>
        </w:tc>
        <w:tc>
          <w:tcPr>
            <w:tcW w:w="1308" w:type="dxa"/>
            <w:tcBorders>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25" w:type="dxa"/>
            <w:vMerge w:val="continue"/>
          </w:tcPr>
          <w:p>
            <w:pPr>
              <w:rPr>
                <w:rFonts w:ascii="仿宋" w:hAnsi="仿宋" w:eastAsia="仿宋"/>
                <w:sz w:val="32"/>
                <w:szCs w:val="32"/>
              </w:rPr>
            </w:pPr>
          </w:p>
        </w:tc>
        <w:tc>
          <w:tcPr>
            <w:tcW w:w="1146" w:type="dxa"/>
            <w:vMerge w:val="continue"/>
          </w:tcPr>
          <w:p>
            <w:pPr>
              <w:rPr>
                <w:rFonts w:ascii="仿宋" w:hAnsi="仿宋" w:eastAsia="仿宋"/>
                <w:sz w:val="32"/>
                <w:szCs w:val="32"/>
              </w:rPr>
            </w:pPr>
          </w:p>
        </w:tc>
        <w:tc>
          <w:tcPr>
            <w:tcW w:w="101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完成数</w:t>
            </w:r>
          </w:p>
        </w:tc>
        <w:tc>
          <w:tcPr>
            <w:tcW w:w="1134" w:type="dxa"/>
            <w:tcBorders>
              <w:top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完成率</w:t>
            </w:r>
          </w:p>
        </w:tc>
        <w:tc>
          <w:tcPr>
            <w:tcW w:w="113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结案数</w:t>
            </w:r>
          </w:p>
        </w:tc>
        <w:tc>
          <w:tcPr>
            <w:tcW w:w="113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结案率</w:t>
            </w:r>
          </w:p>
        </w:tc>
        <w:tc>
          <w:tcPr>
            <w:tcW w:w="992"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检出结果</w:t>
            </w:r>
          </w:p>
        </w:tc>
        <w:tc>
          <w:tcPr>
            <w:tcW w:w="113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完成数</w:t>
            </w:r>
          </w:p>
        </w:tc>
        <w:tc>
          <w:tcPr>
            <w:tcW w:w="113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完成率</w:t>
            </w:r>
          </w:p>
        </w:tc>
        <w:tc>
          <w:tcPr>
            <w:tcW w:w="993"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结案数</w:t>
            </w:r>
          </w:p>
        </w:tc>
        <w:tc>
          <w:tcPr>
            <w:tcW w:w="992"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结案率</w:t>
            </w:r>
          </w:p>
        </w:tc>
        <w:tc>
          <w:tcPr>
            <w:tcW w:w="1134" w:type="dxa"/>
            <w:tcBorders>
              <w:top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检出结果</w:t>
            </w:r>
          </w:p>
        </w:tc>
        <w:tc>
          <w:tcPr>
            <w:tcW w:w="1308" w:type="dxa"/>
            <w:tcBorders>
              <w:top w:val="single" w:color="auto" w:sz="4" w:space="0"/>
              <w:right w:val="single" w:color="auto" w:sz="4" w:space="0"/>
            </w:tcBorders>
          </w:tcPr>
          <w:p>
            <w:pPr>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tcPr>
          <w:p>
            <w:pPr>
              <w:rPr>
                <w:rFonts w:ascii="仿宋" w:hAnsi="仿宋" w:eastAsia="仿宋"/>
                <w:sz w:val="32"/>
                <w:szCs w:val="32"/>
              </w:rPr>
            </w:pPr>
          </w:p>
        </w:tc>
        <w:tc>
          <w:tcPr>
            <w:tcW w:w="1146" w:type="dxa"/>
          </w:tcPr>
          <w:p>
            <w:pPr>
              <w:rPr>
                <w:rFonts w:ascii="仿宋" w:hAnsi="仿宋" w:eastAsia="仿宋"/>
                <w:sz w:val="32"/>
                <w:szCs w:val="32"/>
              </w:rPr>
            </w:pPr>
          </w:p>
        </w:tc>
        <w:tc>
          <w:tcPr>
            <w:tcW w:w="101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1134" w:type="dxa"/>
          </w:tcPr>
          <w:p>
            <w:pPr>
              <w:rPr>
                <w:rFonts w:ascii="仿宋" w:hAnsi="仿宋" w:eastAsia="仿宋"/>
                <w:sz w:val="32"/>
                <w:szCs w:val="32"/>
              </w:rPr>
            </w:pPr>
          </w:p>
        </w:tc>
        <w:tc>
          <w:tcPr>
            <w:tcW w:w="992" w:type="dxa"/>
            <w:tcBorders>
              <w:right w:val="single" w:color="auto" w:sz="4" w:space="0"/>
            </w:tcBorders>
          </w:tcPr>
          <w:p>
            <w:pPr>
              <w:rPr>
                <w:rFonts w:ascii="仿宋" w:hAnsi="仿宋" w:eastAsia="仿宋"/>
                <w:sz w:val="32"/>
                <w:szCs w:val="32"/>
              </w:rPr>
            </w:pPr>
          </w:p>
        </w:tc>
        <w:tc>
          <w:tcPr>
            <w:tcW w:w="1134" w:type="dxa"/>
            <w:tcBorders>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993" w:type="dxa"/>
            <w:tcBorders>
              <w:left w:val="single" w:color="auto" w:sz="4" w:space="0"/>
              <w:right w:val="single" w:color="auto" w:sz="4" w:space="0"/>
            </w:tcBorders>
          </w:tcPr>
          <w:p>
            <w:pPr>
              <w:rPr>
                <w:rFonts w:ascii="仿宋" w:hAnsi="仿宋" w:eastAsia="仿宋"/>
                <w:sz w:val="32"/>
                <w:szCs w:val="32"/>
              </w:rPr>
            </w:pPr>
          </w:p>
        </w:tc>
        <w:tc>
          <w:tcPr>
            <w:tcW w:w="992" w:type="dxa"/>
            <w:tcBorders>
              <w:left w:val="single" w:color="auto" w:sz="4" w:space="0"/>
              <w:right w:val="single" w:color="auto" w:sz="4" w:space="0"/>
            </w:tcBorders>
          </w:tcPr>
          <w:p>
            <w:pPr>
              <w:rPr>
                <w:rFonts w:ascii="仿宋" w:hAnsi="仿宋" w:eastAsia="仿宋"/>
                <w:sz w:val="32"/>
                <w:szCs w:val="32"/>
              </w:rPr>
            </w:pPr>
          </w:p>
        </w:tc>
        <w:tc>
          <w:tcPr>
            <w:tcW w:w="1134" w:type="dxa"/>
            <w:tcBorders>
              <w:left w:val="single" w:color="auto" w:sz="4" w:space="0"/>
              <w:right w:val="single" w:color="auto" w:sz="4" w:space="0"/>
            </w:tcBorders>
          </w:tcPr>
          <w:p>
            <w:pPr>
              <w:rPr>
                <w:rFonts w:ascii="仿宋" w:hAnsi="仿宋" w:eastAsia="仿宋"/>
                <w:sz w:val="32"/>
                <w:szCs w:val="32"/>
              </w:rPr>
            </w:pPr>
          </w:p>
        </w:tc>
        <w:tc>
          <w:tcPr>
            <w:tcW w:w="1308" w:type="dxa"/>
            <w:tcBorders>
              <w:left w:val="single" w:color="auto" w:sz="4" w:space="0"/>
              <w:right w:val="single" w:color="auto" w:sz="4" w:space="0"/>
            </w:tcBorders>
          </w:tcPr>
          <w:p>
            <w:pPr>
              <w:rPr>
                <w:rFonts w:ascii="仿宋" w:hAnsi="仿宋" w:eastAsia="仿宋"/>
                <w:sz w:val="32"/>
                <w:szCs w:val="32"/>
              </w:rPr>
            </w:pPr>
          </w:p>
        </w:tc>
      </w:tr>
    </w:tbl>
    <w:p>
      <w:pPr>
        <w:rPr>
          <w:rFonts w:ascii="黑体" w:hAnsi="黑体" w:eastAsia="黑体"/>
          <w:sz w:val="32"/>
          <w:szCs w:val="32"/>
        </w:rPr>
        <w:sectPr>
          <w:pgSz w:w="16838" w:h="11906" w:orient="landscape"/>
          <w:pgMar w:top="1797" w:right="1440" w:bottom="1797" w:left="1440" w:header="851" w:footer="992" w:gutter="0"/>
          <w:cols w:space="720" w:num="1"/>
          <w:docGrid w:linePitch="312" w:charSpace="0"/>
        </w:sectPr>
      </w:pPr>
    </w:p>
    <w:p>
      <w:pPr>
        <w:rPr>
          <w:rFonts w:ascii="仿宋" w:hAnsi="仿宋" w:eastAsia="仿宋"/>
          <w:sz w:val="32"/>
          <w:szCs w:val="32"/>
        </w:rPr>
      </w:pPr>
      <w:r>
        <w:rPr>
          <w:rFonts w:hint="eastAsia" w:ascii="仿宋" w:hAnsi="仿宋" w:eastAsia="仿宋"/>
          <w:sz w:val="32"/>
          <w:szCs w:val="32"/>
        </w:rPr>
        <w:t>附件5</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五台山风景区</w:t>
      </w:r>
      <w:r>
        <w:rPr>
          <w:rFonts w:hint="eastAsia" w:ascii="方正小标宋简体" w:eastAsia="方正小标宋简体"/>
          <w:sz w:val="36"/>
          <w:szCs w:val="36"/>
        </w:rPr>
        <w:t>建档立卡农村妇女“两癌”免费检查</w:t>
      </w:r>
    </w:p>
    <w:p>
      <w:pPr>
        <w:jc w:val="center"/>
        <w:rPr>
          <w:rFonts w:ascii="方正小标宋简体" w:eastAsia="方正小标宋简体"/>
          <w:sz w:val="36"/>
          <w:szCs w:val="36"/>
        </w:rPr>
      </w:pPr>
      <w:r>
        <w:rPr>
          <w:rFonts w:hint="eastAsia" w:ascii="方正小标宋简体" w:eastAsia="方正小标宋简体"/>
          <w:sz w:val="36"/>
          <w:szCs w:val="36"/>
        </w:rPr>
        <w:t>领导组成员名单</w:t>
      </w:r>
    </w:p>
    <w:p>
      <w:pPr>
        <w:jc w:val="center"/>
        <w:rPr>
          <w:rFonts w:ascii="仿宋_GB2312" w:hAnsi="仿宋" w:eastAsia="仿宋_GB2312"/>
          <w:sz w:val="32"/>
          <w:szCs w:val="32"/>
        </w:rPr>
      </w:pPr>
      <w:r>
        <w:rPr>
          <w:rFonts w:hint="eastAsia" w:ascii="仿宋_GB2312" w:hAnsi="仿宋" w:eastAsia="仿宋_GB2312"/>
          <w:sz w:val="32"/>
          <w:szCs w:val="32"/>
        </w:rPr>
        <w:t xml:space="preserve">      </w:t>
      </w:r>
    </w:p>
    <w:p>
      <w:pPr>
        <w:spacing w:line="640" w:lineRule="exact"/>
        <w:ind w:left="3520" w:hanging="3520" w:hangingChars="1100"/>
        <w:jc w:val="left"/>
        <w:rPr>
          <w:rFonts w:hint="eastAsia" w:ascii="仿宋" w:hAnsi="仿宋" w:eastAsia="仿宋"/>
          <w:sz w:val="32"/>
          <w:szCs w:val="32"/>
          <w:lang w:val="en-US" w:eastAsia="zh-CN"/>
        </w:rPr>
      </w:pPr>
      <w:r>
        <w:rPr>
          <w:rFonts w:hint="eastAsia" w:ascii="仿宋" w:hAnsi="仿宋" w:eastAsia="仿宋"/>
          <w:sz w:val="32"/>
          <w:szCs w:val="32"/>
        </w:rPr>
        <w:t>组　长：</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韩秀峰</w:t>
      </w:r>
      <w:r>
        <w:rPr>
          <w:rFonts w:hint="eastAsia" w:ascii="仿宋" w:hAnsi="仿宋" w:eastAsia="仿宋"/>
          <w:sz w:val="32"/>
          <w:szCs w:val="32"/>
        </w:rPr>
        <w:t>　</w:t>
      </w:r>
      <w:r>
        <w:rPr>
          <w:rFonts w:hint="eastAsia" w:ascii="仿宋" w:hAnsi="仿宋" w:eastAsia="仿宋"/>
          <w:sz w:val="32"/>
          <w:szCs w:val="32"/>
          <w:lang w:val="en-US" w:eastAsia="zh-CN"/>
        </w:rPr>
        <w:t xml:space="preserve">  五台山党工委委员、管委会副主任、</w:t>
      </w:r>
    </w:p>
    <w:p>
      <w:pPr>
        <w:spacing w:line="640" w:lineRule="exact"/>
        <w:ind w:firstLine="3200" w:firstLineChars="10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社会农村工作局局长</w:t>
      </w:r>
    </w:p>
    <w:p>
      <w:pPr>
        <w:spacing w:line="640" w:lineRule="exact"/>
        <w:jc w:val="left"/>
        <w:rPr>
          <w:rFonts w:hint="eastAsia"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 xml:space="preserve">  张俊彦    五台山风景名胜区社会农村工作局</w:t>
      </w:r>
    </w:p>
    <w:p>
      <w:pPr>
        <w:spacing w:line="640" w:lineRule="exact"/>
        <w:ind w:left="3512" w:leftChars="1520" w:hanging="320" w:hangingChars="100"/>
        <w:rPr>
          <w:rFonts w:hint="eastAsia" w:ascii="仿宋" w:hAnsi="仿宋" w:eastAsia="仿宋"/>
          <w:sz w:val="32"/>
          <w:szCs w:val="32"/>
          <w:lang w:val="en-US" w:eastAsia="zh-CN"/>
        </w:rPr>
      </w:pPr>
      <w:r>
        <w:rPr>
          <w:rFonts w:hint="eastAsia" w:ascii="仿宋" w:hAnsi="仿宋" w:eastAsia="仿宋"/>
          <w:sz w:val="32"/>
          <w:szCs w:val="32"/>
          <w:lang w:val="en-US" w:eastAsia="zh-CN"/>
        </w:rPr>
        <w:t>主任科员</w:t>
      </w:r>
    </w:p>
    <w:p>
      <w:pPr>
        <w:spacing w:line="640" w:lineRule="exact"/>
        <w:ind w:firstLine="1600" w:firstLineChars="500"/>
        <w:jc w:val="left"/>
        <w:rPr>
          <w:rFonts w:hint="eastAsia" w:ascii="仿宋" w:hAnsi="仿宋" w:eastAsia="仿宋"/>
          <w:sz w:val="32"/>
          <w:szCs w:val="32"/>
          <w:lang w:eastAsia="zh-CN"/>
        </w:rPr>
      </w:pPr>
      <w:r>
        <w:rPr>
          <w:rFonts w:hint="eastAsia" w:ascii="仿宋" w:hAnsi="仿宋" w:eastAsia="仿宋"/>
          <w:sz w:val="32"/>
          <w:szCs w:val="32"/>
          <w:lang w:eastAsia="zh-CN"/>
        </w:rPr>
        <w:t>智伟红</w:t>
      </w:r>
      <w:r>
        <w:rPr>
          <w:rFonts w:hint="eastAsia" w:ascii="仿宋" w:hAnsi="仿宋" w:eastAsia="仿宋"/>
          <w:sz w:val="32"/>
          <w:szCs w:val="32"/>
        </w:rPr>
        <w:t>　　</w:t>
      </w:r>
      <w:r>
        <w:rPr>
          <w:rFonts w:hint="eastAsia" w:ascii="仿宋" w:hAnsi="仿宋" w:eastAsia="仿宋"/>
          <w:sz w:val="32"/>
          <w:szCs w:val="32"/>
          <w:lang w:eastAsia="zh-CN"/>
        </w:rPr>
        <w:t>五台山风景名胜区卫计中心主任</w:t>
      </w:r>
    </w:p>
    <w:p>
      <w:pPr>
        <w:spacing w:line="64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郝  燕    台怀镇人民政府妇联主任</w:t>
      </w:r>
    </w:p>
    <w:p>
      <w:pPr>
        <w:tabs>
          <w:tab w:val="left" w:pos="3257"/>
        </w:tabs>
        <w:spacing w:line="64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李  莉</w:t>
      </w:r>
      <w:r>
        <w:rPr>
          <w:rFonts w:hint="eastAsia" w:ascii="仿宋" w:hAnsi="仿宋" w:eastAsia="仿宋"/>
          <w:sz w:val="32"/>
          <w:szCs w:val="32"/>
          <w:lang w:val="en-US" w:eastAsia="zh-CN"/>
        </w:rPr>
        <w:tab/>
      </w:r>
      <w:r>
        <w:rPr>
          <w:rFonts w:hint="eastAsia" w:ascii="仿宋" w:hAnsi="仿宋" w:eastAsia="仿宋"/>
          <w:sz w:val="32"/>
          <w:szCs w:val="32"/>
          <w:lang w:val="en-US" w:eastAsia="zh-CN"/>
        </w:rPr>
        <w:t>金岗库乡人民政府妇联主任</w:t>
      </w:r>
    </w:p>
    <w:p>
      <w:pPr>
        <w:tabs>
          <w:tab w:val="left" w:pos="1645"/>
        </w:tabs>
        <w:spacing w:line="64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郑佳欣    石咀乡人民政府妇联主任</w:t>
      </w:r>
    </w:p>
    <w:p>
      <w:pPr>
        <w:spacing w:line="640" w:lineRule="exact"/>
        <w:rPr>
          <w:rFonts w:ascii="仿宋" w:hAnsi="仿宋" w:eastAsia="仿宋"/>
          <w:sz w:val="32"/>
          <w:szCs w:val="32"/>
        </w:rPr>
      </w:pPr>
      <w:r>
        <w:rPr>
          <w:rFonts w:hint="eastAsia" w:ascii="仿宋" w:hAnsi="仿宋" w:eastAsia="仿宋"/>
          <w:sz w:val="32"/>
          <w:szCs w:val="32"/>
        </w:rPr>
        <w:t>成　员：　</w:t>
      </w:r>
      <w:r>
        <w:rPr>
          <w:rFonts w:hint="eastAsia" w:ascii="仿宋" w:hAnsi="仿宋" w:eastAsia="仿宋"/>
          <w:sz w:val="32"/>
          <w:szCs w:val="32"/>
          <w:lang w:eastAsia="zh-CN"/>
        </w:rPr>
        <w:t>陈冠宇</w:t>
      </w:r>
      <w:r>
        <w:rPr>
          <w:rFonts w:hint="eastAsia" w:ascii="仿宋" w:hAnsi="仿宋" w:eastAsia="仿宋"/>
          <w:sz w:val="32"/>
          <w:szCs w:val="32"/>
        </w:rPr>
        <w:t>　　</w:t>
      </w:r>
      <w:r>
        <w:rPr>
          <w:rFonts w:hint="eastAsia" w:ascii="仿宋" w:hAnsi="仿宋" w:eastAsia="仿宋"/>
          <w:sz w:val="32"/>
          <w:szCs w:val="32"/>
          <w:lang w:eastAsia="zh-CN"/>
        </w:rPr>
        <w:t>五台县台怀镇中心卫生院院长</w:t>
      </w:r>
    </w:p>
    <w:p>
      <w:pPr>
        <w:spacing w:line="640" w:lineRule="exact"/>
        <w:ind w:firstLine="1600" w:firstLineChars="500"/>
        <w:rPr>
          <w:rFonts w:ascii="仿宋" w:hAnsi="仿宋" w:eastAsia="仿宋"/>
          <w:sz w:val="32"/>
          <w:szCs w:val="32"/>
        </w:rPr>
      </w:pPr>
      <w:r>
        <w:rPr>
          <w:rFonts w:hint="eastAsia" w:ascii="仿宋" w:hAnsi="仿宋" w:eastAsia="仿宋"/>
          <w:sz w:val="32"/>
          <w:szCs w:val="32"/>
          <w:lang w:eastAsia="zh-CN"/>
        </w:rPr>
        <w:t>郑</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重</w:t>
      </w:r>
      <w:r>
        <w:rPr>
          <w:rFonts w:hint="eastAsia" w:ascii="仿宋" w:hAnsi="仿宋" w:eastAsia="仿宋"/>
          <w:sz w:val="32"/>
          <w:szCs w:val="32"/>
        </w:rPr>
        <w:t>　　</w:t>
      </w:r>
      <w:r>
        <w:rPr>
          <w:rFonts w:hint="eastAsia" w:ascii="仿宋" w:hAnsi="仿宋" w:eastAsia="仿宋"/>
          <w:sz w:val="32"/>
          <w:szCs w:val="32"/>
          <w:lang w:eastAsia="zh-CN"/>
        </w:rPr>
        <w:t>五台县金岗库乡卫生院院长</w:t>
      </w:r>
    </w:p>
    <w:p>
      <w:pPr>
        <w:spacing w:line="64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白建中</w:t>
      </w:r>
      <w:r>
        <w:rPr>
          <w:rFonts w:hint="eastAsia" w:ascii="仿宋" w:hAnsi="仿宋" w:eastAsia="仿宋"/>
          <w:sz w:val="32"/>
          <w:szCs w:val="32"/>
        </w:rPr>
        <w:t>　　</w:t>
      </w:r>
      <w:r>
        <w:rPr>
          <w:rFonts w:hint="eastAsia" w:ascii="仿宋" w:hAnsi="仿宋" w:eastAsia="仿宋"/>
          <w:sz w:val="32"/>
          <w:szCs w:val="32"/>
          <w:lang w:eastAsia="zh-CN"/>
        </w:rPr>
        <w:t>五台县石咀乡中心卫生院院长</w:t>
      </w:r>
    </w:p>
    <w:p>
      <w:pPr>
        <w:spacing w:line="640" w:lineRule="exact"/>
        <w:ind w:left="3196" w:leftChars="760" w:hanging="1600" w:hangingChars="500"/>
        <w:rPr>
          <w:rFonts w:hint="eastAsia" w:ascii="仿宋" w:hAnsi="仿宋" w:eastAsia="仿宋"/>
          <w:sz w:val="32"/>
          <w:szCs w:val="32"/>
        </w:rPr>
      </w:pPr>
      <w:r>
        <w:rPr>
          <w:rFonts w:hint="eastAsia" w:ascii="仿宋" w:hAnsi="仿宋" w:eastAsia="仿宋"/>
          <w:sz w:val="32"/>
          <w:szCs w:val="32"/>
          <w:lang w:eastAsia="zh-CN"/>
        </w:rPr>
        <w:t>陈</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勇</w:t>
      </w:r>
      <w:r>
        <w:rPr>
          <w:rFonts w:hint="eastAsia" w:ascii="仿宋" w:hAnsi="仿宋" w:eastAsia="仿宋"/>
          <w:sz w:val="32"/>
          <w:szCs w:val="32"/>
          <w:lang w:val="en-US" w:eastAsia="zh-CN"/>
        </w:rPr>
        <w:t xml:space="preserve">    五台山风景区卫计中心办公室主任</w:t>
      </w:r>
    </w:p>
    <w:p>
      <w:pPr>
        <w:spacing w:line="640" w:lineRule="exact"/>
        <w:ind w:left="3196" w:leftChars="760" w:hanging="1600" w:hangingChars="500"/>
        <w:rPr>
          <w:rFonts w:ascii="仿宋" w:hAnsi="仿宋" w:eastAsia="仿宋"/>
          <w:sz w:val="32"/>
          <w:szCs w:val="32"/>
        </w:rPr>
      </w:pPr>
      <w:r>
        <w:rPr>
          <w:rFonts w:hint="eastAsia" w:ascii="仿宋" w:hAnsi="仿宋" w:eastAsia="仿宋"/>
          <w:sz w:val="32"/>
          <w:szCs w:val="32"/>
          <w:lang w:eastAsia="zh-CN"/>
        </w:rPr>
        <w:t>袁书生</w:t>
      </w: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台怀镇卫生和计划生育服务站计生助理员</w:t>
      </w:r>
    </w:p>
    <w:p>
      <w:pPr>
        <w:spacing w:line="640" w:lineRule="exact"/>
        <w:ind w:left="3196" w:leftChars="760" w:hanging="1600" w:hangingChars="500"/>
        <w:rPr>
          <w:rFonts w:ascii="仿宋" w:hAnsi="仿宋" w:eastAsia="仿宋"/>
          <w:sz w:val="32"/>
          <w:szCs w:val="32"/>
        </w:rPr>
      </w:pPr>
      <w:r>
        <w:rPr>
          <w:rFonts w:hint="eastAsia" w:ascii="仿宋" w:hAnsi="仿宋" w:eastAsia="仿宋"/>
          <w:sz w:val="32"/>
          <w:szCs w:val="32"/>
          <w:lang w:eastAsia="zh-CN"/>
        </w:rPr>
        <w:t>张新山</w:t>
      </w:r>
      <w:r>
        <w:rPr>
          <w:rFonts w:hint="eastAsia" w:ascii="仿宋" w:hAnsi="仿宋" w:eastAsia="仿宋"/>
          <w:sz w:val="32"/>
          <w:szCs w:val="32"/>
        </w:rPr>
        <w:t>　</w:t>
      </w:r>
      <w:r>
        <w:rPr>
          <w:rFonts w:hint="eastAsia" w:ascii="仿宋" w:hAnsi="仿宋" w:eastAsia="仿宋"/>
          <w:sz w:val="32"/>
          <w:szCs w:val="32"/>
          <w:lang w:val="en-US" w:eastAsia="zh-CN"/>
        </w:rPr>
        <w:t xml:space="preserve">  金岗库乡</w:t>
      </w:r>
      <w:r>
        <w:rPr>
          <w:rFonts w:hint="eastAsia" w:ascii="仿宋" w:hAnsi="仿宋" w:eastAsia="仿宋"/>
          <w:sz w:val="32"/>
          <w:szCs w:val="32"/>
          <w:lang w:eastAsia="zh-CN"/>
        </w:rPr>
        <w:t>卫生和计划生育服务站计生助理员</w:t>
      </w:r>
    </w:p>
    <w:p>
      <w:pPr>
        <w:spacing w:line="640" w:lineRule="exact"/>
        <w:ind w:left="3196" w:leftChars="760" w:hanging="1600" w:hangingChars="500"/>
        <w:rPr>
          <w:rFonts w:ascii="仿宋" w:hAnsi="仿宋" w:eastAsia="仿宋"/>
          <w:sz w:val="32"/>
          <w:szCs w:val="32"/>
        </w:rPr>
      </w:pPr>
      <w:r>
        <w:rPr>
          <w:rFonts w:hint="eastAsia" w:ascii="仿宋" w:hAnsi="仿宋" w:eastAsia="仿宋"/>
          <w:sz w:val="32"/>
          <w:szCs w:val="32"/>
          <w:lang w:eastAsia="zh-CN"/>
        </w:rPr>
        <w:t>申红伟</w:t>
      </w:r>
      <w:r>
        <w:rPr>
          <w:rFonts w:hint="eastAsia" w:ascii="仿宋" w:hAnsi="仿宋" w:eastAsia="仿宋"/>
          <w:sz w:val="32"/>
          <w:szCs w:val="32"/>
          <w:lang w:val="en-US" w:eastAsia="zh-CN"/>
        </w:rPr>
        <w:t xml:space="preserve">    石咀乡乡</w:t>
      </w:r>
      <w:r>
        <w:rPr>
          <w:rFonts w:hint="eastAsia" w:ascii="仿宋" w:hAnsi="仿宋" w:eastAsia="仿宋"/>
          <w:sz w:val="32"/>
          <w:szCs w:val="32"/>
          <w:lang w:eastAsia="zh-CN"/>
        </w:rPr>
        <w:t>卫生和计划生育服务站计生助理员</w:t>
      </w:r>
    </w:p>
    <w:p>
      <w:pPr>
        <w:spacing w:line="640" w:lineRule="exact"/>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王红梅</w:t>
      </w:r>
      <w:r>
        <w:rPr>
          <w:rFonts w:hint="eastAsia" w:ascii="仿宋" w:hAnsi="仿宋" w:eastAsia="仿宋"/>
          <w:sz w:val="32"/>
          <w:szCs w:val="32"/>
          <w:lang w:val="en-US" w:eastAsia="zh-CN"/>
        </w:rPr>
        <w:t xml:space="preserve">    石咀乡铜钱沟社区服务站站长</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领导组下设办公室，办公室设在</w:t>
      </w:r>
      <w:r>
        <w:rPr>
          <w:rFonts w:hint="eastAsia" w:ascii="仿宋" w:hAnsi="仿宋" w:eastAsia="仿宋"/>
          <w:sz w:val="32"/>
          <w:szCs w:val="32"/>
          <w:lang w:eastAsia="zh-CN"/>
        </w:rPr>
        <w:t>五台山卫计中心</w:t>
      </w:r>
      <w:r>
        <w:rPr>
          <w:rFonts w:hint="eastAsia" w:ascii="仿宋" w:hAnsi="仿宋" w:eastAsia="仿宋"/>
          <w:sz w:val="32"/>
          <w:szCs w:val="32"/>
        </w:rPr>
        <w:t>，办公室主任由</w:t>
      </w:r>
      <w:r>
        <w:rPr>
          <w:rFonts w:hint="eastAsia" w:ascii="仿宋" w:hAnsi="仿宋" w:eastAsia="仿宋"/>
          <w:sz w:val="32"/>
          <w:szCs w:val="32"/>
          <w:lang w:eastAsia="zh-CN"/>
        </w:rPr>
        <w:t>智伟红</w:t>
      </w:r>
      <w:r>
        <w:rPr>
          <w:rFonts w:hint="eastAsia" w:ascii="仿宋" w:hAnsi="仿宋" w:eastAsia="仿宋"/>
          <w:sz w:val="32"/>
          <w:szCs w:val="32"/>
        </w:rPr>
        <w:t>兼任。</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附件6</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五台山</w:t>
      </w:r>
      <w:r>
        <w:rPr>
          <w:rFonts w:hint="eastAsia" w:ascii="方正小标宋简体" w:eastAsia="方正小标宋简体"/>
          <w:sz w:val="36"/>
          <w:szCs w:val="36"/>
        </w:rPr>
        <w:t>建档立卡农村妇女“两癌”免费检查</w:t>
      </w:r>
    </w:p>
    <w:p>
      <w:pPr>
        <w:jc w:val="center"/>
        <w:rPr>
          <w:rFonts w:ascii="仿宋_GB2312" w:hAnsi="黑体" w:eastAsia="仿宋_GB2312"/>
          <w:b/>
          <w:sz w:val="32"/>
          <w:szCs w:val="32"/>
        </w:rPr>
      </w:pPr>
      <w:r>
        <w:rPr>
          <w:rFonts w:hint="eastAsia" w:ascii="方正小标宋简体" w:eastAsia="方正小标宋简体"/>
          <w:sz w:val="36"/>
          <w:szCs w:val="36"/>
        </w:rPr>
        <w:t>技术指导组成员名单</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val="en-US" w:eastAsia="zh-CN"/>
        </w:rPr>
        <w:t xml:space="preserve">  陈  勇</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五台山卫计中心办公室主任</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副组长：</w:t>
      </w:r>
      <w:r>
        <w:rPr>
          <w:rFonts w:hint="eastAsia" w:ascii="仿宋" w:hAnsi="仿宋" w:eastAsia="仿宋"/>
          <w:sz w:val="32"/>
          <w:szCs w:val="32"/>
          <w:lang w:val="en-US" w:eastAsia="zh-CN"/>
        </w:rPr>
        <w:t xml:space="preserve">  高富生   台怀镇中心卫生院副院长</w:t>
      </w:r>
    </w:p>
    <w:p>
      <w:pPr>
        <w:spacing w:line="360" w:lineRule="auto"/>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郑艳华   石咀乡中心卫生院副院长</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成  员：  耿贵文   台怀镇中心卫生院医师</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王建枝   石咀乡中心卫生院医师</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陈林华   金岗库乡卫生院医师</w:t>
      </w:r>
    </w:p>
    <w:p>
      <w:pPr>
        <w:spacing w:line="360" w:lineRule="auto"/>
        <w:ind w:firstLine="1920" w:firstLineChars="600"/>
        <w:rPr>
          <w:rFonts w:ascii="仿宋" w:hAnsi="仿宋" w:eastAsia="仿宋"/>
          <w:sz w:val="32"/>
          <w:szCs w:val="32"/>
        </w:rPr>
      </w:pPr>
      <w:r>
        <w:rPr>
          <w:rFonts w:hint="eastAsia" w:ascii="仿宋" w:hAnsi="仿宋" w:eastAsia="仿宋"/>
          <w:sz w:val="32"/>
          <w:szCs w:val="32"/>
        </w:rPr>
        <w:t>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附件7</w:t>
      </w:r>
    </w:p>
    <w:p>
      <w:pPr>
        <w:jc w:val="center"/>
        <w:rPr>
          <w:rFonts w:ascii="方正小标宋简体" w:eastAsia="方正小标宋简体"/>
          <w:sz w:val="36"/>
          <w:szCs w:val="36"/>
        </w:rPr>
      </w:pPr>
    </w:p>
    <w:p>
      <w:pPr>
        <w:jc w:val="center"/>
        <w:rPr>
          <w:rFonts w:ascii="方正小标宋简体" w:hAnsi="仿宋" w:eastAsia="方正小标宋简体"/>
          <w:sz w:val="36"/>
          <w:szCs w:val="36"/>
        </w:rPr>
      </w:pPr>
      <w:r>
        <w:rPr>
          <w:rFonts w:hint="eastAsia" w:ascii="方正小标宋简体" w:eastAsia="方正小标宋简体"/>
          <w:sz w:val="36"/>
          <w:szCs w:val="36"/>
          <w:lang w:eastAsia="zh-CN"/>
        </w:rPr>
        <w:t>五台山</w:t>
      </w:r>
      <w:r>
        <w:rPr>
          <w:rFonts w:hint="eastAsia" w:ascii="方正小标宋简体" w:eastAsia="方正小标宋简体"/>
          <w:sz w:val="36"/>
          <w:szCs w:val="36"/>
        </w:rPr>
        <w:t>建档立卡</w:t>
      </w:r>
      <w:r>
        <w:rPr>
          <w:rFonts w:hint="eastAsia" w:ascii="方正小标宋简体" w:hAnsi="仿宋" w:eastAsia="方正小标宋简体"/>
          <w:sz w:val="36"/>
          <w:szCs w:val="36"/>
        </w:rPr>
        <w:t>农村妇女“两癌”免费检查</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知情同意书</w:t>
      </w:r>
    </w:p>
    <w:p>
      <w:pPr>
        <w:spacing w:line="600" w:lineRule="exact"/>
        <w:jc w:val="center"/>
        <w:rPr>
          <w:rFonts w:ascii="方正小标宋简体" w:hAnsi="仿宋" w:eastAsia="方正小标宋简体"/>
          <w:sz w:val="36"/>
          <w:szCs w:val="36"/>
        </w:rPr>
      </w:pPr>
    </w:p>
    <w:p>
      <w:pPr>
        <w:spacing w:line="600" w:lineRule="exact"/>
        <w:rPr>
          <w:rFonts w:ascii="仿宋" w:hAnsi="仿宋" w:eastAsia="仿宋"/>
          <w:sz w:val="32"/>
          <w:szCs w:val="32"/>
        </w:rPr>
      </w:pPr>
      <w:r>
        <w:rPr>
          <w:rFonts w:hint="eastAsia" w:ascii="方正小标宋简体" w:hAnsi="仿宋" w:eastAsia="方正小标宋简体"/>
          <w:b/>
          <w:sz w:val="36"/>
          <w:szCs w:val="36"/>
        </w:rPr>
        <w:t>　　</w:t>
      </w:r>
      <w:r>
        <w:rPr>
          <w:rFonts w:hint="eastAsia" w:ascii="仿宋" w:hAnsi="仿宋" w:eastAsia="仿宋"/>
          <w:sz w:val="32"/>
          <w:szCs w:val="32"/>
        </w:rPr>
        <w:t>为保障妇女的生殖健康，早期发现危及妇女健康的常见疾病，决定为35岁-64岁农村妇女免费进行宫颈癌、乳腺癌和生殖道感染检查。</w:t>
      </w:r>
    </w:p>
    <w:p>
      <w:pPr>
        <w:spacing w:line="600" w:lineRule="exact"/>
        <w:ind w:firstLine="675" w:firstLineChars="211"/>
        <w:rPr>
          <w:rFonts w:ascii="仿宋" w:hAnsi="仿宋" w:eastAsia="仿宋"/>
          <w:sz w:val="32"/>
          <w:szCs w:val="32"/>
        </w:rPr>
      </w:pPr>
      <w:r>
        <w:rPr>
          <w:rFonts w:hint="eastAsia" w:ascii="仿宋" w:hAnsi="仿宋" w:eastAsia="仿宋"/>
          <w:sz w:val="32"/>
          <w:szCs w:val="32"/>
        </w:rPr>
        <w:t>本次检查只是初步检查，不是最后的诊断。如果本次检查未发现异常，请继续定期检查；如果有可疑异常情况，请前往指定的诊断治疗医疗机构做进一步检查和治疗。</w:t>
      </w:r>
    </w:p>
    <w:p>
      <w:pPr>
        <w:spacing w:line="600" w:lineRule="exact"/>
        <w:ind w:firstLine="675" w:firstLineChars="211"/>
        <w:rPr>
          <w:rFonts w:ascii="仿宋" w:hAnsi="仿宋" w:eastAsia="仿宋"/>
          <w:sz w:val="32"/>
          <w:szCs w:val="32"/>
        </w:rPr>
      </w:pPr>
      <w:r>
        <w:rPr>
          <w:rFonts w:hint="eastAsia" w:ascii="仿宋" w:hAnsi="仿宋" w:eastAsia="仿宋"/>
          <w:sz w:val="32"/>
          <w:szCs w:val="32"/>
        </w:rPr>
        <w:t>如果您是农村适龄妇女，愿意参加本次检查，请在本知情同意书上签名。本次检查要耽误您半天的时间，我们将竭诚为您提供服务，并对您的个人信息给予保密。</w:t>
      </w:r>
    </w:p>
    <w:p>
      <w:pPr>
        <w:spacing w:line="600" w:lineRule="exact"/>
        <w:ind w:firstLine="675" w:firstLineChars="211"/>
        <w:rPr>
          <w:rFonts w:ascii="仿宋" w:hAnsi="仿宋" w:eastAsia="仿宋"/>
          <w:sz w:val="32"/>
          <w:szCs w:val="32"/>
          <w:u w:val="single"/>
        </w:rPr>
      </w:pPr>
      <w:r>
        <w:rPr>
          <w:rFonts w:hint="eastAsia" w:ascii="仿宋" w:hAnsi="仿宋" w:eastAsia="仿宋"/>
          <w:sz w:val="32"/>
          <w:szCs w:val="32"/>
        </w:rPr>
        <w:t>请于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日到</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r>
        <w:rPr>
          <w:rFonts w:hint="eastAsia" w:ascii="仿宋" w:hAnsi="仿宋" w:eastAsia="仿宋"/>
          <w:sz w:val="32"/>
          <w:szCs w:val="32"/>
        </w:rPr>
        <w:t>时到</w:t>
      </w:r>
      <w:r>
        <w:rPr>
          <w:rFonts w:hint="eastAsia" w:ascii="仿宋" w:hAnsi="仿宋" w:eastAsia="仿宋"/>
          <w:sz w:val="32"/>
          <w:szCs w:val="32"/>
          <w:u w:val="single"/>
        </w:rPr>
        <w:t xml:space="preserve">  </w:t>
      </w:r>
      <w:r>
        <w:rPr>
          <w:rFonts w:hint="eastAsia" w:ascii="仿宋" w:hAnsi="仿宋" w:eastAsia="仿宋"/>
          <w:sz w:val="32"/>
          <w:szCs w:val="32"/>
        </w:rPr>
        <w:t>时携带本人身份证前往</w:t>
      </w:r>
      <w:r>
        <w:rPr>
          <w:rFonts w:hint="eastAsia" w:ascii="仿宋" w:hAnsi="仿宋" w:eastAsia="仿宋"/>
          <w:sz w:val="32"/>
          <w:szCs w:val="32"/>
          <w:u w:val="single"/>
        </w:rPr>
        <w:t xml:space="preserve">         </w:t>
      </w:r>
      <w:r>
        <w:rPr>
          <w:rFonts w:hint="eastAsia" w:ascii="仿宋" w:hAnsi="仿宋" w:eastAsia="仿宋"/>
          <w:sz w:val="32"/>
          <w:szCs w:val="32"/>
        </w:rPr>
        <w:t>参加免费检查。</w:t>
      </w:r>
    </w:p>
    <w:p>
      <w:pPr>
        <w:spacing w:line="600" w:lineRule="exact"/>
        <w:ind w:firstLine="675" w:firstLineChars="211"/>
        <w:rPr>
          <w:rFonts w:ascii="仿宋" w:hAnsi="仿宋" w:eastAsia="仿宋"/>
          <w:sz w:val="32"/>
          <w:szCs w:val="32"/>
        </w:rPr>
      </w:pPr>
      <w:r>
        <w:rPr>
          <w:rFonts w:hint="eastAsia" w:ascii="仿宋" w:hAnsi="仿宋" w:eastAsia="仿宋"/>
          <w:sz w:val="32"/>
          <w:szCs w:val="32"/>
        </w:rPr>
        <w:t>本人已经完全了解检查的有关事宜,同意参加检查。</w:t>
      </w:r>
    </w:p>
    <w:p>
      <w:pPr>
        <w:spacing w:line="600" w:lineRule="exact"/>
        <w:ind w:firstLine="5792" w:firstLineChars="181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xml:space="preserve">签名:　　　　　　　　　　　　日期: </w:t>
      </w:r>
    </w:p>
    <w:p>
      <w:pPr>
        <w:rPr>
          <w:rFonts w:ascii="仿宋_GB2312" w:eastAsia="仿宋_GB2312"/>
          <w:sz w:val="30"/>
          <w:szCs w:val="30"/>
        </w:rPr>
      </w:pPr>
    </w:p>
    <w:p>
      <w:pPr>
        <w:rPr>
          <w:rFonts w:ascii="仿宋_GB2312" w:eastAsia="仿宋_GB2312"/>
          <w:sz w:val="30"/>
          <w:szCs w:val="30"/>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0990"/>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D1423"/>
    <w:multiLevelType w:val="singleLevel"/>
    <w:tmpl w:val="598D14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331F"/>
    <w:rsid w:val="04415E6F"/>
    <w:rsid w:val="04F879DD"/>
    <w:rsid w:val="0D892DB3"/>
    <w:rsid w:val="109315F9"/>
    <w:rsid w:val="18434EB1"/>
    <w:rsid w:val="1C245361"/>
    <w:rsid w:val="237554AA"/>
    <w:rsid w:val="23F039F3"/>
    <w:rsid w:val="270B35C6"/>
    <w:rsid w:val="2C671FBC"/>
    <w:rsid w:val="30C366A0"/>
    <w:rsid w:val="359C31B3"/>
    <w:rsid w:val="3DA124BC"/>
    <w:rsid w:val="3EB32F31"/>
    <w:rsid w:val="406B4A84"/>
    <w:rsid w:val="408B0256"/>
    <w:rsid w:val="457A3F60"/>
    <w:rsid w:val="46832C61"/>
    <w:rsid w:val="51011B0C"/>
    <w:rsid w:val="54023FAC"/>
    <w:rsid w:val="54CB1371"/>
    <w:rsid w:val="55495650"/>
    <w:rsid w:val="56EE30C6"/>
    <w:rsid w:val="60476A87"/>
    <w:rsid w:val="617914DD"/>
    <w:rsid w:val="629A706C"/>
    <w:rsid w:val="62CD3387"/>
    <w:rsid w:val="65AE1681"/>
    <w:rsid w:val="67FF7397"/>
    <w:rsid w:val="689219DC"/>
    <w:rsid w:val="69F47459"/>
    <w:rsid w:val="6C311DD5"/>
    <w:rsid w:val="6DAA25F6"/>
    <w:rsid w:val="6EBC6776"/>
    <w:rsid w:val="77C9018D"/>
    <w:rsid w:val="786D01B4"/>
    <w:rsid w:val="7AAB4FC7"/>
    <w:rsid w:val="7AFF6BEF"/>
    <w:rsid w:val="7BB720FF"/>
    <w:rsid w:val="7EE03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夏、微凉ゝ</cp:lastModifiedBy>
  <cp:lastPrinted>2017-08-11T07:49:00Z</cp:lastPrinted>
  <dcterms:modified xsi:type="dcterms:W3CDTF">2022-10-26T07:43:53Z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5270D7249B2A44F9AB5793B4F8D9CFD9</vt:lpwstr>
  </property>
</Properties>
</file>