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群众信访举报转办和边督边改公开情况一览表</w:t>
      </w:r>
    </w:p>
    <w:p>
      <w:pPr>
        <w:jc w:val="right"/>
        <w:rPr>
          <w:rFonts w:hint="eastAsia" w:ascii="仿宋" w:eastAsia="仿宋"/>
          <w:sz w:val="30"/>
          <w:szCs w:val="30"/>
        </w:rPr>
      </w:pPr>
      <w:r>
        <w:rPr>
          <w:rFonts w:hint="eastAsia" w:ascii="仿宋" w:eastAsia="仿宋"/>
          <w:sz w:val="30"/>
          <w:szCs w:val="30"/>
        </w:rPr>
        <w:t>（第</w:t>
      </w:r>
      <w:r>
        <w:rPr>
          <w:rFonts w:hint="eastAsia" w:ascii="仿宋" w:eastAsia="仿宋"/>
          <w:sz w:val="30"/>
          <w:szCs w:val="30"/>
          <w:lang w:eastAsia="zh-CN"/>
        </w:rPr>
        <w:t>十</w:t>
      </w:r>
      <w:r>
        <w:rPr>
          <w:rFonts w:hint="eastAsia" w:ascii="仿宋" w:eastAsia="仿宋"/>
          <w:sz w:val="30"/>
          <w:szCs w:val="30"/>
          <w:lang w:val="en-US" w:eastAsia="zh-CN"/>
        </w:rPr>
        <w:t>八</w:t>
      </w:r>
      <w:r>
        <w:rPr>
          <w:rFonts w:hint="eastAsia" w:ascii="仿宋" w:eastAsia="仿宋"/>
          <w:sz w:val="30"/>
          <w:szCs w:val="30"/>
        </w:rPr>
        <w:t>批2021年4月</w:t>
      </w:r>
      <w:r>
        <w:rPr>
          <w:rFonts w:hint="eastAsia" w:ascii="仿宋" w:eastAsia="仿宋"/>
          <w:sz w:val="30"/>
          <w:szCs w:val="30"/>
          <w:lang w:val="en-US" w:eastAsia="zh-CN"/>
        </w:rPr>
        <w:t>28</w:t>
      </w:r>
      <w:bookmarkStart w:id="0" w:name="_GoBack"/>
      <w:bookmarkEnd w:id="0"/>
      <w:r>
        <w:rPr>
          <w:rFonts w:hint="eastAsia" w:ascii="仿宋" w:eastAsia="仿宋"/>
          <w:sz w:val="30"/>
          <w:szCs w:val="30"/>
        </w:rPr>
        <w:t>日）</w:t>
      </w:r>
    </w:p>
    <w:tbl>
      <w:tblPr>
        <w:tblStyle w:val="8"/>
        <w:tblW w:w="13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735"/>
        <w:gridCol w:w="2444"/>
        <w:gridCol w:w="870"/>
        <w:gridCol w:w="870"/>
        <w:gridCol w:w="3150"/>
        <w:gridCol w:w="855"/>
        <w:gridCol w:w="1785"/>
        <w:gridCol w:w="105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rPr>
              <w:t>序号</w:t>
            </w:r>
          </w:p>
        </w:tc>
        <w:tc>
          <w:tcPr>
            <w:tcW w:w="735"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rPr>
              <w:t>受理编号</w:t>
            </w:r>
          </w:p>
        </w:tc>
        <w:tc>
          <w:tcPr>
            <w:tcW w:w="2444"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rPr>
              <w:t>交办问题基本情况</w:t>
            </w:r>
          </w:p>
        </w:tc>
        <w:tc>
          <w:tcPr>
            <w:tcW w:w="870"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rPr>
              <w:t>行政区域</w:t>
            </w:r>
          </w:p>
        </w:tc>
        <w:tc>
          <w:tcPr>
            <w:tcW w:w="870"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rPr>
              <w:t>污染类型</w:t>
            </w:r>
          </w:p>
        </w:tc>
        <w:tc>
          <w:tcPr>
            <w:tcW w:w="3150"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rPr>
              <w:t>调查核实情况</w:t>
            </w:r>
          </w:p>
        </w:tc>
        <w:tc>
          <w:tcPr>
            <w:tcW w:w="855"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rPr>
              <w:t>是否属实</w:t>
            </w:r>
          </w:p>
        </w:tc>
        <w:tc>
          <w:tcPr>
            <w:tcW w:w="1785"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rPr>
              <w:t>处理和整改情况</w:t>
            </w:r>
          </w:p>
        </w:tc>
        <w:tc>
          <w:tcPr>
            <w:tcW w:w="1050"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rPr>
              <w:t>是否办结</w:t>
            </w:r>
          </w:p>
        </w:tc>
        <w:tc>
          <w:tcPr>
            <w:tcW w:w="1410"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526"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50</w:t>
            </w:r>
          </w:p>
        </w:tc>
        <w:tc>
          <w:tcPr>
            <w:tcW w:w="735"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lang w:val="en-US" w:eastAsia="zh-CN"/>
              </w:rPr>
            </w:pPr>
            <w:r>
              <w:rPr>
                <w:rFonts w:hint="eastAsia" w:ascii="仿宋" w:hAnsi="仿宋" w:eastAsia="仿宋" w:cs="仿宋"/>
                <w:sz w:val="24"/>
                <w:szCs w:val="24"/>
              </w:rPr>
              <w:t>X2SX202104240029</w:t>
            </w:r>
          </w:p>
        </w:tc>
        <w:tc>
          <w:tcPr>
            <w:tcW w:w="2444"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rPr>
              <w:t>举报人反映：1、忻州市五台山景区2006年开发时征用金岗库乡金岗库村、大甘河村、蛤蟆石村三个村的耕地。2016年小插箭村把大队新垫的机动耕地,乡村干部私自出卖给个体老板建宾馆酒店、大宝寺、充电站。石咀乡石咀村南坪村建的酒店宾馆的生活污水,都不经过处理直接排在清水河的河道里。五台山台怀镇东台沟村、草地村、阳坡道村、北紫岩村、下长处村把耕地同样建成宾馆酒店的生活污水直接排进河道。原国土所所长现住建局局长韩存伟,违批违建,致使景区内大部分污水不经过处理直接排入清水河道内,生活污水造成了很大的污染,臭气熏天。2、举报五台山环保分局副局长赵义堂，1999年,我托人联系了一个客户(河北省精诚实业开发公司),与液化气供应站瓮旭波经理签订了代销合同以及有关代销应有的一切手续和工商税务证件的复印件。赵义堂不让我经营，他自己没有手续都可以经营液化气代销,且当时派出所还给了我处罚决定书,请求相关机关对其予以处分,维护我的相关权益。3、忻州市五台县金岗库乡麻地沟村干部勾结亲戚拉票选举，非法出卖村民耕地，贪污拨款。4、五台山风景区公安局保安公司，五台山监察大队，因向举报人索要回扣不给，被殴打。</w:t>
            </w:r>
          </w:p>
        </w:tc>
        <w:tc>
          <w:tcPr>
            <w:tcW w:w="870"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sz w:val="24"/>
                <w:szCs w:val="24"/>
                <w:lang w:val="en-US"/>
              </w:rPr>
            </w:pPr>
            <w:r>
              <w:rPr>
                <w:rFonts w:hint="eastAsia" w:ascii="仿宋" w:hAnsi="仿宋" w:eastAsia="仿宋" w:cs="仿宋"/>
                <w:sz w:val="24"/>
                <w:szCs w:val="24"/>
                <w:lang w:eastAsia="zh-CN"/>
              </w:rPr>
              <w:t>忻州市</w:t>
            </w:r>
            <w:r>
              <w:rPr>
                <w:rFonts w:hint="eastAsia" w:ascii="仿宋" w:hAnsi="仿宋" w:eastAsia="仿宋" w:cs="仿宋"/>
                <w:sz w:val="24"/>
                <w:szCs w:val="24"/>
                <w:lang w:val="en-US" w:eastAsia="zh-CN"/>
              </w:rPr>
              <w:t>五台山风景名胜区</w:t>
            </w:r>
          </w:p>
        </w:tc>
        <w:tc>
          <w:tcPr>
            <w:tcW w:w="870" w:type="dxa"/>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0"/>
                <w:szCs w:val="20"/>
                <w:u w:val="none"/>
                <w:lang w:val="en-US" w:eastAsia="zh-CN" w:bidi="ar-SA"/>
              </w:rPr>
            </w:pPr>
            <w:r>
              <w:rPr>
                <w:rFonts w:hint="eastAsia" w:ascii="Arial" w:hAnsi="Arial" w:cs="Arial"/>
                <w:i w:val="0"/>
                <w:iCs w:val="0"/>
                <w:color w:val="000000"/>
                <w:kern w:val="0"/>
                <w:sz w:val="20"/>
                <w:szCs w:val="20"/>
                <w:u w:val="none"/>
                <w:lang w:val="en-US" w:eastAsia="zh-CN" w:bidi="ar"/>
              </w:rPr>
              <w:t>水</w:t>
            </w:r>
          </w:p>
        </w:tc>
        <w:tc>
          <w:tcPr>
            <w:tcW w:w="3150" w:type="dxa"/>
            <w:vAlign w:val="top"/>
          </w:tcPr>
          <w:p>
            <w:pPr>
              <w:ind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反映的“忻州市五台山景区2006年开发时征用金岗库乡金岗库村、大甘河村、蛤蟆石村三个村的耕地”问题</w:t>
            </w:r>
            <w:r>
              <w:rPr>
                <w:rFonts w:hint="eastAsia" w:ascii="仿宋" w:hAnsi="仿宋" w:eastAsia="仿宋" w:cs="仿宋"/>
                <w:sz w:val="24"/>
                <w:szCs w:val="24"/>
                <w:lang w:eastAsia="zh-CN"/>
              </w:rPr>
              <w:t>属实，但属合法征用</w:t>
            </w: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反映的“2016年小插箭村把大队新垫的机动耕地,乡村干部私自出卖给个体老板建宾馆酒店、大宝寺、充电站”问题</w:t>
            </w:r>
            <w:r>
              <w:rPr>
                <w:rFonts w:hint="eastAsia" w:ascii="仿宋" w:hAnsi="仿宋" w:eastAsia="仿宋" w:cs="仿宋"/>
                <w:sz w:val="24"/>
                <w:szCs w:val="24"/>
                <w:lang w:eastAsia="zh-CN"/>
              </w:rPr>
              <w:t>部分属实，但属合法行为</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反映的“石咀乡石咀村南坪村建的酒店宾馆的生活污水,都不经过处理直接排在清水河的河道里”问题</w:t>
            </w:r>
            <w:r>
              <w:rPr>
                <w:rFonts w:hint="eastAsia" w:ascii="仿宋" w:hAnsi="仿宋" w:eastAsia="仿宋" w:cs="仿宋"/>
                <w:sz w:val="24"/>
                <w:szCs w:val="24"/>
                <w:lang w:eastAsia="zh-CN"/>
              </w:rPr>
              <w:t>部分属实，</w:t>
            </w:r>
            <w:r>
              <w:rPr>
                <w:rFonts w:hint="eastAsia" w:ascii="仿宋" w:hAnsi="仿宋" w:eastAsia="仿宋" w:cs="仿宋"/>
                <w:sz w:val="24"/>
                <w:szCs w:val="24"/>
                <w:lang w:val="en-US" w:eastAsia="zh-CN"/>
              </w:rPr>
              <w:t>但未对清水河及周边生态环境造成严重影响。4、</w:t>
            </w:r>
            <w:r>
              <w:rPr>
                <w:rFonts w:hint="eastAsia" w:ascii="仿宋" w:hAnsi="仿宋" w:eastAsia="仿宋" w:cs="仿宋"/>
                <w:sz w:val="24"/>
                <w:szCs w:val="24"/>
              </w:rPr>
              <w:t>反映的“台怀镇东台沟村、草地村、阳坡道村、北紫岩村、下长处村把耕地同样建成宾馆酒店的生活污水直接排进河道”问题</w:t>
            </w:r>
            <w:r>
              <w:rPr>
                <w:rFonts w:hint="eastAsia" w:ascii="仿宋" w:hAnsi="仿宋" w:eastAsia="仿宋" w:cs="仿宋"/>
                <w:sz w:val="24"/>
                <w:szCs w:val="24"/>
                <w:lang w:eastAsia="zh-CN"/>
              </w:rPr>
              <w:t>部分属实，</w:t>
            </w:r>
            <w:r>
              <w:rPr>
                <w:rFonts w:hint="eastAsia" w:ascii="仿宋" w:hAnsi="仿宋" w:eastAsia="仿宋" w:cs="仿宋"/>
                <w:sz w:val="24"/>
                <w:szCs w:val="24"/>
                <w:lang w:val="en-US" w:eastAsia="zh-CN"/>
              </w:rPr>
              <w:t>但未对清水河水环境造成影响。5、</w:t>
            </w:r>
            <w:r>
              <w:rPr>
                <w:rFonts w:hint="eastAsia" w:ascii="仿宋" w:hAnsi="仿宋" w:eastAsia="仿宋" w:cs="仿宋"/>
                <w:sz w:val="24"/>
                <w:szCs w:val="24"/>
              </w:rPr>
              <w:t>反映的“原国土所所长现住建局局长韩存伟,违批违建,致使景区内大部分污水不经过处理直接排入清水河道内,生活污水造成了很大的污染,臭气熏天”问题</w:t>
            </w:r>
            <w:r>
              <w:rPr>
                <w:rFonts w:hint="eastAsia" w:ascii="仿宋" w:hAnsi="仿宋" w:eastAsia="仿宋" w:cs="仿宋"/>
                <w:sz w:val="24"/>
                <w:szCs w:val="24"/>
                <w:lang w:eastAsia="zh-CN"/>
              </w:rPr>
              <w:t>不属实。</w:t>
            </w:r>
            <w:r>
              <w:rPr>
                <w:rFonts w:hint="eastAsia" w:ascii="仿宋" w:hAnsi="仿宋" w:eastAsia="仿宋" w:cs="仿宋"/>
                <w:sz w:val="24"/>
                <w:szCs w:val="24"/>
                <w:lang w:val="en-US" w:eastAsia="zh-CN"/>
              </w:rPr>
              <w:t>6、反映的“五台山环保分局副局长赵义堂，1999年,我托人联系了一个客户(河北省精诚实业开发公司),与液化气供应站瓮旭波经理签订了代销合同以及有关代销应有的一切手续和工商税务证件的复印件。赵义堂不让我经营，他自己没有手续都可以经营液化气代销,且当时派出所还给了我处罚决定书,请求相关机关对其予以处分,维护我的相关权益”问题不属实。7、</w:t>
            </w:r>
            <w:r>
              <w:rPr>
                <w:rFonts w:hint="eastAsia" w:ascii="仿宋" w:hAnsi="仿宋" w:eastAsia="仿宋" w:cs="仿宋"/>
                <w:sz w:val="24"/>
                <w:szCs w:val="24"/>
              </w:rPr>
              <w:t>反映的“忻州市五台县金岗库乡麻地沟村干部勾结亲戚拉票选举，非法出卖村民耕地，贪污拨款”</w:t>
            </w:r>
            <w:r>
              <w:rPr>
                <w:rFonts w:hint="eastAsia" w:ascii="仿宋" w:hAnsi="仿宋" w:eastAsia="仿宋" w:cs="仿宋"/>
                <w:sz w:val="24"/>
                <w:szCs w:val="24"/>
                <w:lang w:eastAsia="zh-CN"/>
              </w:rPr>
              <w:t>问题属实。</w:t>
            </w:r>
            <w:r>
              <w:rPr>
                <w:rFonts w:hint="eastAsia" w:ascii="仿宋" w:hAnsi="仿宋" w:eastAsia="仿宋" w:cs="仿宋"/>
                <w:sz w:val="24"/>
                <w:szCs w:val="24"/>
                <w:lang w:val="en-US" w:eastAsia="zh-CN"/>
              </w:rPr>
              <w:t>8、反映的“五台山风景区公安局保安公司，五台山监察大队，因向举报人索要回扣不给，被殴打”问题不属实。</w:t>
            </w:r>
          </w:p>
          <w:p>
            <w:pPr>
              <w:ind w:firstLineChars="200"/>
              <w:rPr>
                <w:rFonts w:hint="eastAsia" w:ascii="仿宋" w:hAnsi="仿宋" w:eastAsia="仿宋" w:cs="仿宋"/>
                <w:sz w:val="24"/>
                <w:szCs w:val="24"/>
                <w:lang w:val="en-US" w:eastAsia="zh-CN"/>
              </w:rPr>
            </w:pPr>
          </w:p>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lang w:val="en-US" w:eastAsia="zh-CN"/>
              </w:rPr>
            </w:pPr>
          </w:p>
          <w:p>
            <w:pPr>
              <w:pBdr>
                <w:top w:val="none" w:color="auto" w:sz="0" w:space="0"/>
                <w:left w:val="none" w:color="auto" w:sz="0" w:space="0"/>
                <w:bottom w:val="none" w:color="auto" w:sz="0" w:space="0"/>
                <w:right w:val="none" w:color="auto" w:sz="0" w:space="0"/>
              </w:pBdr>
              <w:jc w:val="left"/>
              <w:rPr>
                <w:rFonts w:hint="eastAsia" w:ascii="仿宋" w:hAnsi="仿宋" w:eastAsia="仿宋" w:cs="仿宋"/>
                <w:sz w:val="24"/>
                <w:szCs w:val="24"/>
              </w:rPr>
            </w:pPr>
          </w:p>
        </w:tc>
        <w:tc>
          <w:tcPr>
            <w:tcW w:w="855"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lang w:eastAsia="zh-CN"/>
              </w:rPr>
              <w:t>部分</w:t>
            </w:r>
            <w:r>
              <w:rPr>
                <w:rFonts w:hint="eastAsia" w:ascii="仿宋" w:hAnsi="仿宋" w:eastAsia="仿宋" w:cs="仿宋"/>
                <w:sz w:val="24"/>
                <w:szCs w:val="24"/>
              </w:rPr>
              <w:t>属实</w:t>
            </w:r>
          </w:p>
        </w:tc>
        <w:tc>
          <w:tcPr>
            <w:tcW w:w="1785" w:type="dxa"/>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2021年4月26日，五台山管委会副主任刘明国、白利军共同组织召开了专题推进会，要求各单位提高站位，抓住重点，抓好调查处置工作。由石咀镇纪检分别对石咀、南坪村两委共16人进行了提醒谈话，责成其对各自辖区内环境进行整治，同时要求执法队加强经营场所监管，强化生活污水治理，坚决杜绝污水直排。</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p>
        </w:tc>
        <w:tc>
          <w:tcPr>
            <w:tcW w:w="1050"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已办结</w:t>
            </w:r>
          </w:p>
        </w:tc>
        <w:tc>
          <w:tcPr>
            <w:tcW w:w="1410" w:type="dxa"/>
            <w:vAlign w:val="center"/>
          </w:tcPr>
          <w:p>
            <w:pPr>
              <w:pBdr>
                <w:top w:val="none" w:color="auto" w:sz="0" w:space="0"/>
                <w:left w:val="none" w:color="auto" w:sz="0" w:space="0"/>
                <w:bottom w:val="none" w:color="auto" w:sz="0" w:space="0"/>
                <w:right w:val="none" w:color="auto" w:sz="0" w:space="0"/>
              </w:pBdr>
              <w:jc w:val="both"/>
              <w:rPr>
                <w:rFonts w:hint="eastAsia" w:ascii="仿宋" w:hAnsi="仿宋" w:eastAsia="仿宋" w:cs="仿宋"/>
                <w:sz w:val="24"/>
                <w:szCs w:val="24"/>
              </w:rPr>
            </w:pPr>
            <w:r>
              <w:rPr>
                <w:rFonts w:hint="eastAsia" w:ascii="仿宋" w:hAnsi="仿宋" w:eastAsia="仿宋" w:cs="仿宋"/>
                <w:sz w:val="24"/>
                <w:szCs w:val="24"/>
                <w:lang w:val="en-US" w:eastAsia="zh-CN"/>
              </w:rPr>
              <w:t>由石咀镇纪检分别对石咀、南坪村两委共16人进行了提醒谈话</w:t>
            </w:r>
          </w:p>
        </w:tc>
      </w:tr>
    </w:tbl>
    <w:p>
      <w:pPr>
        <w:jc w:val="both"/>
        <w:rPr>
          <w:rFonts w:hint="eastAsia" w:ascii="仿宋" w:eastAsia="仿宋"/>
          <w:sz w:val="30"/>
          <w:szCs w:val="30"/>
        </w:rPr>
      </w:pPr>
    </w:p>
    <w:sectPr>
      <w:pgSz w:w="16839" w:h="11907"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rsids>
    <w:rsidRoot w:val="00000000"/>
    <w:rsid w:val="02A655C0"/>
    <w:rsid w:val="033D2AFA"/>
    <w:rsid w:val="053F073B"/>
    <w:rsid w:val="05E318F0"/>
    <w:rsid w:val="061715C6"/>
    <w:rsid w:val="064B7372"/>
    <w:rsid w:val="0B1F09CE"/>
    <w:rsid w:val="10FF67EC"/>
    <w:rsid w:val="13465E50"/>
    <w:rsid w:val="17034186"/>
    <w:rsid w:val="174F36A2"/>
    <w:rsid w:val="177965E6"/>
    <w:rsid w:val="19A93643"/>
    <w:rsid w:val="1AD4420C"/>
    <w:rsid w:val="203E65D1"/>
    <w:rsid w:val="21650E45"/>
    <w:rsid w:val="25685EA4"/>
    <w:rsid w:val="2E1A7E28"/>
    <w:rsid w:val="2EC7156A"/>
    <w:rsid w:val="31FA3510"/>
    <w:rsid w:val="359C633A"/>
    <w:rsid w:val="386724C8"/>
    <w:rsid w:val="397202D4"/>
    <w:rsid w:val="39915BEA"/>
    <w:rsid w:val="39AC6DF8"/>
    <w:rsid w:val="3B2F69C4"/>
    <w:rsid w:val="3C794318"/>
    <w:rsid w:val="3E83469F"/>
    <w:rsid w:val="3F892C9F"/>
    <w:rsid w:val="46E119EE"/>
    <w:rsid w:val="4752357B"/>
    <w:rsid w:val="47B204EA"/>
    <w:rsid w:val="4C5F7B88"/>
    <w:rsid w:val="4D9B5461"/>
    <w:rsid w:val="4ED1159C"/>
    <w:rsid w:val="53922F36"/>
    <w:rsid w:val="54EA1B04"/>
    <w:rsid w:val="556E1809"/>
    <w:rsid w:val="564C431A"/>
    <w:rsid w:val="59AB12D9"/>
    <w:rsid w:val="5BDC0507"/>
    <w:rsid w:val="5F371630"/>
    <w:rsid w:val="60B567B4"/>
    <w:rsid w:val="6257253C"/>
    <w:rsid w:val="632001F1"/>
    <w:rsid w:val="63A36AC9"/>
    <w:rsid w:val="6EB569BE"/>
    <w:rsid w:val="70645A47"/>
    <w:rsid w:val="70F17A63"/>
    <w:rsid w:val="7107470E"/>
    <w:rsid w:val="7119768A"/>
    <w:rsid w:val="74873F56"/>
    <w:rsid w:val="78276BEC"/>
    <w:rsid w:val="799D4C97"/>
    <w:rsid w:val="7B5124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after="330" w:line="578" w:lineRule="auto"/>
      <w:outlineLvl w:val="0"/>
    </w:pPr>
    <w:rPr>
      <w:b/>
      <w:kern w:val="44"/>
      <w:sz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6">
    <w:name w:val="heading 3"/>
    <w:basedOn w:val="1"/>
    <w:next w:val="1"/>
    <w:qFormat/>
    <w:uiPriority w:val="0"/>
    <w:pPr>
      <w:keepNext/>
      <w:keepLines/>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7">
    <w:name w:val="index 5"/>
    <w:basedOn w:val="1"/>
    <w:next w:val="1"/>
    <w:qFormat/>
    <w:uiPriority w:val="0"/>
    <w:pPr>
      <w:ind w:left="1680"/>
    </w:pPr>
  </w:style>
  <w:style w:type="paragraph" w:customStyle="1" w:styleId="10">
    <w:name w:val="No Spacing_ad81b47b-6779-4c76-b471-79375858c8cb"/>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1</Company>
  <Pages>1</Pages>
  <Words>431</Words>
  <Characters>464</Characters>
  <Lines>105</Lines>
  <Paragraphs>21</Paragraphs>
  <TotalTime>0</TotalTime>
  <ScaleCrop>false</ScaleCrop>
  <LinksUpToDate>false</LinksUpToDate>
  <CharactersWithSpaces>464</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2021-04-12T03:08:00Z</dcterms:created>
  <dc:creator>Lenovo</dc:creator>
  <cp:lastModifiedBy>王晋华</cp:lastModifiedBy>
  <dcterms:modified xsi:type="dcterms:W3CDTF">2021-05-01T02:29:32Z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680BD1F58FDA45699C3FDA9929C94773</vt:lpwstr>
  </property>
</Properties>
</file>